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B3FC" w14:textId="21C52807" w:rsidR="00237268" w:rsidRPr="00237268" w:rsidRDefault="00237268" w:rsidP="0023726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268">
        <w:rPr>
          <w:rFonts w:ascii="Times New Roman" w:hAnsi="Times New Roman" w:cs="Times New Roman"/>
          <w:sz w:val="24"/>
          <w:szCs w:val="24"/>
        </w:rPr>
        <w:t>(Sample for non-patent cases, revised J</w:t>
      </w:r>
      <w:r w:rsidR="003002E1">
        <w:rPr>
          <w:rFonts w:ascii="Times New Roman" w:hAnsi="Times New Roman" w:cs="Times New Roman"/>
          <w:sz w:val="24"/>
          <w:szCs w:val="24"/>
        </w:rPr>
        <w:t>anuary 22</w:t>
      </w:r>
      <w:r w:rsidRPr="00237268">
        <w:rPr>
          <w:rFonts w:ascii="Times New Roman" w:hAnsi="Times New Roman" w:cs="Times New Roman"/>
          <w:sz w:val="24"/>
          <w:szCs w:val="24"/>
        </w:rPr>
        <w:t>, 202</w:t>
      </w:r>
      <w:r w:rsidR="003002E1">
        <w:rPr>
          <w:rFonts w:ascii="Times New Roman" w:hAnsi="Times New Roman" w:cs="Times New Roman"/>
          <w:sz w:val="24"/>
          <w:szCs w:val="24"/>
        </w:rPr>
        <w:t>6</w:t>
      </w:r>
      <w:r w:rsidRPr="00237268">
        <w:rPr>
          <w:rFonts w:ascii="Times New Roman" w:hAnsi="Times New Roman" w:cs="Times New Roman"/>
          <w:sz w:val="24"/>
          <w:szCs w:val="24"/>
        </w:rPr>
        <w:t>)</w:t>
      </w:r>
    </w:p>
    <w:p w14:paraId="31EA909B" w14:textId="77777777" w:rsidR="00237268" w:rsidRPr="00237268" w:rsidRDefault="00237268" w:rsidP="00237268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14:paraId="0EBA5DC8" w14:textId="77777777" w:rsidR="00237268" w:rsidRPr="00237268" w:rsidRDefault="00237268" w:rsidP="002372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268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237268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237268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237268">
        <w:rPr>
          <w:rFonts w:ascii="Times New Roman" w:hAnsi="Times New Roman" w:cs="Times New Roman"/>
          <w:b/>
          <w:bCs/>
          <w:sz w:val="24"/>
          <w:szCs w:val="24"/>
        </w:rPr>
        <w:t>IN THE UNITED STATES DISTRICT COURT</w:t>
      </w:r>
    </w:p>
    <w:p w14:paraId="1EAC8279" w14:textId="77777777" w:rsidR="00237268" w:rsidRPr="00237268" w:rsidRDefault="00237268" w:rsidP="002372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268">
        <w:rPr>
          <w:rFonts w:ascii="Times New Roman" w:hAnsi="Times New Roman" w:cs="Times New Roman"/>
          <w:b/>
          <w:bCs/>
          <w:sz w:val="24"/>
          <w:szCs w:val="24"/>
        </w:rPr>
        <w:t>FOR THE EASTERN DISTRICT OF TEXAS</w:t>
      </w:r>
    </w:p>
    <w:p w14:paraId="5B161401" w14:textId="77777777" w:rsidR="00237268" w:rsidRPr="00237268" w:rsidRDefault="00237268" w:rsidP="002372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268">
        <w:rPr>
          <w:rFonts w:ascii="Times New Roman" w:hAnsi="Times New Roman" w:cs="Times New Roman"/>
          <w:b/>
          <w:bCs/>
          <w:sz w:val="24"/>
          <w:szCs w:val="24"/>
        </w:rPr>
        <w:t>TEXARKANA DIVISION</w:t>
      </w:r>
    </w:p>
    <w:p w14:paraId="790A3F1B" w14:textId="77777777" w:rsidR="00237268" w:rsidRPr="00237268" w:rsidRDefault="00237268" w:rsidP="002372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4"/>
        <w:gridCol w:w="432"/>
        <w:gridCol w:w="4464"/>
      </w:tblGrid>
      <w:tr w:rsidR="00237268" w:rsidRPr="00237268" w14:paraId="1906183A" w14:textId="77777777" w:rsidTr="00EC7286">
        <w:tc>
          <w:tcPr>
            <w:tcW w:w="4464" w:type="dxa"/>
          </w:tcPr>
          <w:p w14:paraId="1923D95C" w14:textId="77777777" w:rsidR="00237268" w:rsidRPr="00237268" w:rsidRDefault="00237268" w:rsidP="00EC7286">
            <w:pPr>
              <w:rPr>
                <w:rFonts w:cs="Times New Roman"/>
                <w:b/>
                <w:szCs w:val="24"/>
              </w:rPr>
            </w:pPr>
            <w:r w:rsidRPr="00237268">
              <w:rPr>
                <w:rFonts w:cs="Times New Roman"/>
                <w:b/>
                <w:szCs w:val="24"/>
              </w:rPr>
              <w:t>[PLAINTIFF]</w:t>
            </w:r>
          </w:p>
          <w:p w14:paraId="0F565D4A" w14:textId="77777777" w:rsidR="00237268" w:rsidRPr="00237268" w:rsidRDefault="00237268" w:rsidP="00EC7286">
            <w:pPr>
              <w:rPr>
                <w:rFonts w:cs="Times New Roman"/>
                <w:b/>
                <w:szCs w:val="24"/>
              </w:rPr>
            </w:pPr>
            <w:r w:rsidRPr="00237268">
              <w:rPr>
                <w:rFonts w:cs="Times New Roman"/>
                <w:b/>
                <w:szCs w:val="24"/>
              </w:rPr>
              <w:t xml:space="preserve">          Plaintiff</w:t>
            </w:r>
          </w:p>
          <w:p w14:paraId="7F45A291" w14:textId="77777777" w:rsidR="00237268" w:rsidRPr="00237268" w:rsidRDefault="00237268" w:rsidP="00EC7286">
            <w:pPr>
              <w:rPr>
                <w:rFonts w:cs="Times New Roman"/>
                <w:b/>
                <w:szCs w:val="24"/>
              </w:rPr>
            </w:pPr>
            <w:r w:rsidRPr="00237268">
              <w:rPr>
                <w:rFonts w:cs="Times New Roman"/>
                <w:b/>
                <w:szCs w:val="24"/>
              </w:rPr>
              <w:tab/>
              <w:t>v.</w:t>
            </w:r>
          </w:p>
          <w:p w14:paraId="2D7A87D8" w14:textId="77777777" w:rsidR="00237268" w:rsidRPr="00237268" w:rsidRDefault="00237268" w:rsidP="00EC7286">
            <w:pPr>
              <w:rPr>
                <w:rFonts w:cs="Times New Roman"/>
                <w:b/>
                <w:szCs w:val="24"/>
              </w:rPr>
            </w:pPr>
          </w:p>
          <w:p w14:paraId="50BA23FD" w14:textId="77777777" w:rsidR="00237268" w:rsidRPr="00237268" w:rsidRDefault="00237268" w:rsidP="00EC7286">
            <w:pPr>
              <w:rPr>
                <w:rFonts w:cs="Times New Roman"/>
                <w:b/>
                <w:szCs w:val="24"/>
              </w:rPr>
            </w:pPr>
            <w:r w:rsidRPr="00237268">
              <w:rPr>
                <w:rFonts w:cs="Times New Roman"/>
                <w:b/>
                <w:szCs w:val="24"/>
              </w:rPr>
              <w:t>[DEFENDANT][, et al.]</w:t>
            </w:r>
          </w:p>
          <w:p w14:paraId="1003756F" w14:textId="77777777" w:rsidR="00237268" w:rsidRPr="00237268" w:rsidRDefault="00237268" w:rsidP="00EC7286">
            <w:pPr>
              <w:rPr>
                <w:rFonts w:cs="Times New Roman"/>
                <w:b/>
                <w:szCs w:val="24"/>
              </w:rPr>
            </w:pPr>
            <w:r w:rsidRPr="00237268">
              <w:rPr>
                <w:rFonts w:cs="Times New Roman"/>
                <w:b/>
                <w:szCs w:val="24"/>
              </w:rPr>
              <w:t xml:space="preserve">          Defendant.</w:t>
            </w:r>
          </w:p>
        </w:tc>
        <w:tc>
          <w:tcPr>
            <w:tcW w:w="432" w:type="dxa"/>
          </w:tcPr>
          <w:p w14:paraId="6FBCD29A" w14:textId="77777777" w:rsidR="00237268" w:rsidRPr="00237268" w:rsidRDefault="00237268" w:rsidP="00EC7286">
            <w:pPr>
              <w:jc w:val="center"/>
              <w:rPr>
                <w:rFonts w:cs="Times New Roman"/>
                <w:b/>
                <w:szCs w:val="24"/>
              </w:rPr>
            </w:pPr>
            <w:r w:rsidRPr="00237268">
              <w:rPr>
                <w:rFonts w:cs="Times New Roman"/>
                <w:b/>
                <w:szCs w:val="24"/>
              </w:rPr>
              <w:t>§</w:t>
            </w:r>
          </w:p>
          <w:p w14:paraId="39E84F63" w14:textId="77777777" w:rsidR="00237268" w:rsidRPr="00237268" w:rsidRDefault="00237268" w:rsidP="00EC7286">
            <w:pPr>
              <w:jc w:val="center"/>
              <w:rPr>
                <w:rFonts w:cs="Times New Roman"/>
                <w:b/>
                <w:szCs w:val="24"/>
              </w:rPr>
            </w:pPr>
            <w:r w:rsidRPr="00237268">
              <w:rPr>
                <w:rFonts w:cs="Times New Roman"/>
                <w:b/>
                <w:szCs w:val="24"/>
              </w:rPr>
              <w:t>§</w:t>
            </w:r>
          </w:p>
          <w:p w14:paraId="203A631B" w14:textId="77777777" w:rsidR="00237268" w:rsidRPr="00237268" w:rsidRDefault="00237268" w:rsidP="00EC7286">
            <w:pPr>
              <w:jc w:val="center"/>
              <w:rPr>
                <w:rFonts w:cs="Times New Roman"/>
                <w:b/>
                <w:szCs w:val="24"/>
              </w:rPr>
            </w:pPr>
            <w:r w:rsidRPr="00237268">
              <w:rPr>
                <w:rFonts w:cs="Times New Roman"/>
                <w:b/>
                <w:szCs w:val="24"/>
              </w:rPr>
              <w:t>§</w:t>
            </w:r>
          </w:p>
          <w:p w14:paraId="7AF8C9FD" w14:textId="77777777" w:rsidR="00237268" w:rsidRPr="00237268" w:rsidRDefault="00237268" w:rsidP="00EC7286">
            <w:pPr>
              <w:jc w:val="center"/>
              <w:rPr>
                <w:rFonts w:cs="Times New Roman"/>
                <w:b/>
                <w:szCs w:val="24"/>
              </w:rPr>
            </w:pPr>
            <w:r w:rsidRPr="00237268">
              <w:rPr>
                <w:rFonts w:cs="Times New Roman"/>
                <w:b/>
                <w:szCs w:val="24"/>
              </w:rPr>
              <w:t>§</w:t>
            </w:r>
          </w:p>
          <w:p w14:paraId="3569DE2E" w14:textId="77777777" w:rsidR="00237268" w:rsidRPr="00237268" w:rsidRDefault="00237268" w:rsidP="00EC7286">
            <w:pPr>
              <w:jc w:val="center"/>
              <w:rPr>
                <w:rFonts w:cs="Times New Roman"/>
                <w:b/>
                <w:szCs w:val="24"/>
              </w:rPr>
            </w:pPr>
            <w:r w:rsidRPr="00237268">
              <w:rPr>
                <w:rFonts w:cs="Times New Roman"/>
                <w:b/>
                <w:szCs w:val="24"/>
              </w:rPr>
              <w:t>§</w:t>
            </w:r>
          </w:p>
        </w:tc>
        <w:tc>
          <w:tcPr>
            <w:tcW w:w="4464" w:type="dxa"/>
            <w:vAlign w:val="center"/>
          </w:tcPr>
          <w:p w14:paraId="397D5A83" w14:textId="77777777" w:rsidR="00237268" w:rsidRPr="00237268" w:rsidRDefault="00237268" w:rsidP="00EC7286">
            <w:pPr>
              <w:rPr>
                <w:rFonts w:cs="Times New Roman"/>
                <w:b/>
                <w:szCs w:val="24"/>
              </w:rPr>
            </w:pPr>
            <w:r w:rsidRPr="00237268">
              <w:rPr>
                <w:rFonts w:cs="Times New Roman"/>
                <w:b/>
                <w:szCs w:val="24"/>
              </w:rPr>
              <w:tab/>
              <w:t>Case No. X:XX-CV-XXX</w:t>
            </w:r>
          </w:p>
        </w:tc>
      </w:tr>
    </w:tbl>
    <w:p w14:paraId="202025A0" w14:textId="77777777" w:rsidR="00073BDB" w:rsidRDefault="00073BDB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C50371B" w14:textId="77777777" w:rsidR="00073BDB" w:rsidRDefault="00E93738" w:rsidP="00C34E6D">
      <w:pPr>
        <w:pStyle w:val="Heading1"/>
        <w:ind w:left="0" w:right="40" w:firstLine="0"/>
        <w:jc w:val="center"/>
        <w:rPr>
          <w:b w:val="0"/>
          <w:bCs w:val="0"/>
        </w:rPr>
      </w:pPr>
      <w:r>
        <w:rPr>
          <w:spacing w:val="-1"/>
        </w:rPr>
        <w:t>DISCOVERY ORDER</w:t>
      </w:r>
    </w:p>
    <w:p w14:paraId="7C5EC153" w14:textId="77777777" w:rsidR="00073BDB" w:rsidRDefault="00073BDB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2B8809" w14:textId="440EDC22" w:rsidR="00073BDB" w:rsidRDefault="00E93738">
      <w:pPr>
        <w:pStyle w:val="BodyText"/>
        <w:spacing w:before="0" w:line="486" w:lineRule="auto"/>
        <w:ind w:left="100" w:right="118" w:firstLine="720"/>
        <w:jc w:val="both"/>
      </w:pPr>
      <w:r>
        <w:t>After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review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pleaded</w:t>
      </w:r>
      <w:r>
        <w:rPr>
          <w:spacing w:val="31"/>
        </w:rPr>
        <w:t xml:space="preserve"> </w:t>
      </w:r>
      <w:r>
        <w:rPr>
          <w:spacing w:val="-1"/>
        </w:rPr>
        <w:t>claims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defenses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action,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furtherance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management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 w:rsidR="008A5B9E">
        <w:t>C</w:t>
      </w:r>
      <w:r>
        <w:t>ourt’s</w:t>
      </w:r>
      <w:r>
        <w:rPr>
          <w:spacing w:val="14"/>
        </w:rPr>
        <w:t xml:space="preserve"> </w:t>
      </w:r>
      <w:r>
        <w:t>docket</w:t>
      </w:r>
      <w:r>
        <w:rPr>
          <w:spacing w:val="14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Fed.</w:t>
      </w:r>
      <w:r>
        <w:rPr>
          <w:spacing w:val="14"/>
        </w:rPr>
        <w:t xml:space="preserve"> </w:t>
      </w:r>
      <w:r>
        <w:t>R.</w:t>
      </w:r>
      <w:r>
        <w:rPr>
          <w:spacing w:val="12"/>
        </w:rPr>
        <w:t xml:space="preserve"> </w:t>
      </w:r>
      <w:r>
        <w:t>Civ.</w:t>
      </w:r>
      <w:r>
        <w:rPr>
          <w:spacing w:val="14"/>
        </w:rPr>
        <w:t xml:space="preserve"> </w:t>
      </w:r>
      <w:r>
        <w:t>P.</w:t>
      </w:r>
      <w:r>
        <w:rPr>
          <w:spacing w:val="14"/>
        </w:rPr>
        <w:t xml:space="preserve"> </w:t>
      </w:r>
      <w:r>
        <w:t>16,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receiving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input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 xml:space="preserve">parties to this action, it is ORDERED AS </w:t>
      </w:r>
      <w:r>
        <w:rPr>
          <w:spacing w:val="-1"/>
        </w:rPr>
        <w:t>FOLLOWS:</w:t>
      </w:r>
    </w:p>
    <w:p w14:paraId="530E96E9" w14:textId="77777777" w:rsidR="00073BDB" w:rsidRDefault="00E93738">
      <w:pPr>
        <w:pStyle w:val="BodyText"/>
        <w:numPr>
          <w:ilvl w:val="0"/>
          <w:numId w:val="1"/>
        </w:numPr>
        <w:tabs>
          <w:tab w:val="left" w:pos="820"/>
        </w:tabs>
        <w:spacing w:before="14" w:line="487" w:lineRule="auto"/>
        <w:ind w:right="117"/>
        <w:jc w:val="both"/>
      </w:pPr>
      <w:r>
        <w:rPr>
          <w:b/>
        </w:rPr>
        <w:t>Disclosures.</w:t>
      </w:r>
      <w:r>
        <w:rPr>
          <w:b/>
          <w:spacing w:val="31"/>
        </w:rPr>
        <w:t xml:space="preserve"> </w:t>
      </w:r>
      <w:r>
        <w:t>Except</w:t>
      </w:r>
      <w:r>
        <w:rPr>
          <w:spacing w:val="45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provided</w:t>
      </w:r>
      <w:r>
        <w:rPr>
          <w:spacing w:val="45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paragraph</w:t>
      </w:r>
      <w:r>
        <w:rPr>
          <w:spacing w:val="45"/>
        </w:rPr>
        <w:t xml:space="preserve"> </w:t>
      </w:r>
      <w:r>
        <w:t>1(j),</w:t>
      </w:r>
      <w:r>
        <w:rPr>
          <w:spacing w:val="45"/>
        </w:rPr>
        <w:t xml:space="preserve"> </w:t>
      </w:r>
      <w:r>
        <w:t>within</w:t>
      </w:r>
      <w:r>
        <w:rPr>
          <w:spacing w:val="45"/>
        </w:rPr>
        <w:t xml:space="preserve"> </w:t>
      </w:r>
      <w:r>
        <w:t>thirty</w:t>
      </w:r>
      <w:r>
        <w:rPr>
          <w:spacing w:val="45"/>
        </w:rPr>
        <w:t xml:space="preserve"> </w:t>
      </w:r>
      <w:r>
        <w:t>(30)</w:t>
      </w:r>
      <w:r>
        <w:rPr>
          <w:spacing w:val="45"/>
        </w:rPr>
        <w:t xml:space="preserve"> </w:t>
      </w:r>
      <w:r>
        <w:t>days</w:t>
      </w:r>
      <w:r>
        <w:rPr>
          <w:spacing w:val="45"/>
        </w:rPr>
        <w:t xml:space="preserve"> </w:t>
      </w:r>
      <w:r>
        <w:t>after</w:t>
      </w:r>
      <w:r>
        <w:rPr>
          <w:spacing w:val="45"/>
        </w:rPr>
        <w:t xml:space="preserve"> </w:t>
      </w:r>
      <w:r>
        <w:t>the Scheduling</w:t>
      </w:r>
      <w:r>
        <w:rPr>
          <w:spacing w:val="56"/>
        </w:rPr>
        <w:t xml:space="preserve"> </w:t>
      </w:r>
      <w:r>
        <w:t>Conference,</w:t>
      </w:r>
      <w:r>
        <w:rPr>
          <w:spacing w:val="56"/>
        </w:rPr>
        <w:t xml:space="preserve"> </w:t>
      </w:r>
      <w:r>
        <w:t>each</w:t>
      </w:r>
      <w:r>
        <w:rPr>
          <w:spacing w:val="56"/>
        </w:rPr>
        <w:t xml:space="preserve"> </w:t>
      </w:r>
      <w:r>
        <w:t>party</w:t>
      </w:r>
      <w:r>
        <w:rPr>
          <w:spacing w:val="56"/>
        </w:rPr>
        <w:t xml:space="preserve"> </w:t>
      </w:r>
      <w:r>
        <w:t>shall</w:t>
      </w:r>
      <w:r>
        <w:rPr>
          <w:spacing w:val="56"/>
        </w:rPr>
        <w:t xml:space="preserve"> </w:t>
      </w:r>
      <w:r>
        <w:rPr>
          <w:spacing w:val="-1"/>
        </w:rPr>
        <w:t>disclose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every</w:t>
      </w:r>
      <w:r>
        <w:rPr>
          <w:spacing w:val="56"/>
        </w:rPr>
        <w:t xml:space="preserve"> </w:t>
      </w:r>
      <w:r>
        <w:t>other</w:t>
      </w:r>
      <w:r>
        <w:rPr>
          <w:spacing w:val="56"/>
        </w:rPr>
        <w:t xml:space="preserve"> </w:t>
      </w:r>
      <w:r>
        <w:t>party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following</w:t>
      </w:r>
      <w:r>
        <w:rPr>
          <w:spacing w:val="28"/>
        </w:rPr>
        <w:t xml:space="preserve"> </w:t>
      </w:r>
      <w:r>
        <w:rPr>
          <w:spacing w:val="-1"/>
        </w:rPr>
        <w:t>information:</w:t>
      </w:r>
    </w:p>
    <w:p w14:paraId="71C05A15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before="8"/>
        <w:jc w:val="left"/>
      </w:pPr>
      <w:r>
        <w:t xml:space="preserve">the correct </w:t>
      </w:r>
      <w:r>
        <w:rPr>
          <w:spacing w:val="-1"/>
        </w:rPr>
        <w:t>names</w:t>
      </w:r>
      <w:r>
        <w:t xml:space="preserve"> of</w:t>
      </w:r>
      <w:r>
        <w:rPr>
          <w:spacing w:val="-1"/>
        </w:rPr>
        <w:t xml:space="preserve"> </w:t>
      </w:r>
      <w:r>
        <w:t>the parties to the lawsuit;</w:t>
      </w:r>
    </w:p>
    <w:p w14:paraId="7B4CD7FA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E0697DE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before="0"/>
        <w:ind w:left="1539" w:hanging="719"/>
        <w:jc w:val="left"/>
      </w:pPr>
      <w:r>
        <w:t xml:space="preserve">the </w:t>
      </w:r>
      <w:r>
        <w:rPr>
          <w:spacing w:val="-1"/>
        </w:rPr>
        <w:t>name,</w:t>
      </w:r>
      <w:r>
        <w:t xml:space="preserve"> address, and telephone </w:t>
      </w:r>
      <w:r>
        <w:rPr>
          <w:spacing w:val="-1"/>
        </w:rPr>
        <w:t>number</w:t>
      </w:r>
      <w:r>
        <w:t xml:space="preserve"> of any potential parties;</w:t>
      </w:r>
    </w:p>
    <w:p w14:paraId="6DFCF7D6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1CBCC4EE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before="0" w:line="486" w:lineRule="auto"/>
        <w:ind w:right="114"/>
        <w:jc w:val="both"/>
      </w:pPr>
      <w:r>
        <w:t>the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theories</w:t>
      </w:r>
      <w:r>
        <w:rPr>
          <w:spacing w:val="2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factual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disclosing</w:t>
      </w:r>
      <w:r>
        <w:rPr>
          <w:spacing w:val="1"/>
        </w:rPr>
        <w:t xml:space="preserve"> </w:t>
      </w:r>
      <w:r>
        <w:t>party’s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2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defenses</w:t>
      </w:r>
      <w:r>
        <w:rPr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disclosing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marshal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offered</w:t>
      </w:r>
      <w:r>
        <w:rPr>
          <w:spacing w:val="23"/>
        </w:rPr>
        <w:t xml:space="preserve"> </w:t>
      </w:r>
      <w:r>
        <w:t>at trial);</w:t>
      </w:r>
    </w:p>
    <w:p w14:paraId="10DB9F6D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line="486" w:lineRule="auto"/>
        <w:ind w:right="117"/>
        <w:jc w:val="both"/>
      </w:pPr>
      <w:r>
        <w:t>the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3"/>
        </w:rPr>
        <w:t xml:space="preserve"> </w:t>
      </w:r>
      <w:r>
        <w:t>address,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relevant</w:t>
      </w:r>
      <w:r>
        <w:rPr>
          <w:spacing w:val="28"/>
        </w:rPr>
        <w:t xml:space="preserve"> </w:t>
      </w:r>
      <w:r>
        <w:t>facts,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brief</w:t>
      </w:r>
      <w:r>
        <w:rPr>
          <w:spacing w:val="4"/>
        </w:rPr>
        <w:t xml:space="preserve"> </w:t>
      </w:r>
      <w:r>
        <w:rPr>
          <w:spacing w:val="-1"/>
        </w:rPr>
        <w:t>statement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identified</w:t>
      </w:r>
      <w:r>
        <w:rPr>
          <w:spacing w:val="5"/>
        </w:rPr>
        <w:t xml:space="preserve"> </w:t>
      </w:r>
      <w:r>
        <w:t>person’s</w:t>
      </w:r>
      <w:r>
        <w:rPr>
          <w:spacing w:val="5"/>
        </w:rPr>
        <w:t xml:space="preserve"> </w:t>
      </w:r>
      <w:r>
        <w:t>connection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case,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brief,</w:t>
      </w:r>
      <w:r>
        <w:rPr>
          <w:spacing w:val="-4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rPr>
          <w:spacing w:val="-1"/>
        </w:rP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person;</w:t>
      </w:r>
    </w:p>
    <w:p w14:paraId="547FDE94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line="486" w:lineRule="auto"/>
        <w:ind w:right="116"/>
        <w:jc w:val="both"/>
      </w:pPr>
      <w:r>
        <w:t>any</w:t>
      </w:r>
      <w:r>
        <w:rPr>
          <w:spacing w:val="3"/>
        </w:rPr>
        <w:t xml:space="preserve"> </w:t>
      </w:r>
      <w:r>
        <w:rPr>
          <w:spacing w:val="-1"/>
        </w:rPr>
        <w:t>indemnity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insuring</w:t>
      </w:r>
      <w:r>
        <w:rPr>
          <w:spacing w:val="3"/>
        </w:rPr>
        <w:t xml:space="preserve"> </w:t>
      </w:r>
      <w:r>
        <w:rPr>
          <w:spacing w:val="-1"/>
        </w:rPr>
        <w:t>agreements</w:t>
      </w:r>
      <w:r>
        <w:rPr>
          <w:spacing w:val="3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entity</w:t>
      </w:r>
      <w:r>
        <w:rPr>
          <w:spacing w:val="3"/>
        </w:rPr>
        <w:t xml:space="preserve"> </w:t>
      </w:r>
      <w:r>
        <w:t>carrying</w:t>
      </w:r>
      <w:r>
        <w:rPr>
          <w:spacing w:val="3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liable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satisfy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judgment</w:t>
      </w:r>
      <w:r>
        <w:rPr>
          <w:spacing w:val="-10"/>
        </w:rPr>
        <w:t xml:space="preserve"> </w:t>
      </w:r>
      <w:r>
        <w:t>entered</w:t>
      </w:r>
      <w:r>
        <w:rPr>
          <w:spacing w:val="-10"/>
        </w:rPr>
        <w:t xml:space="preserve"> </w:t>
      </w:r>
      <w:r>
        <w:t>in</w:t>
      </w:r>
    </w:p>
    <w:p w14:paraId="488AC6A1" w14:textId="77777777" w:rsidR="00073BDB" w:rsidRDefault="00073BDB">
      <w:pPr>
        <w:spacing w:line="486" w:lineRule="auto"/>
        <w:jc w:val="both"/>
        <w:sectPr w:rsidR="00073BDB">
          <w:footerReference w:type="default" r:id="rId7"/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14:paraId="0EF2F9CA" w14:textId="77777777" w:rsidR="00073BDB" w:rsidRDefault="00E93738">
      <w:pPr>
        <w:pStyle w:val="BodyText"/>
        <w:spacing w:before="41"/>
        <w:ind w:left="1160" w:firstLine="0"/>
      </w:pPr>
      <w:r>
        <w:lastRenderedPageBreak/>
        <w:t>this</w:t>
      </w:r>
      <w:r>
        <w:rPr>
          <w:spacing w:val="-10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indemnify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reimburse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payments</w:t>
      </w:r>
      <w:r>
        <w:rPr>
          <w:spacing w:val="-10"/>
        </w:rPr>
        <w:t xml:space="preserve"> </w:t>
      </w:r>
      <w:r>
        <w:rPr>
          <w:spacing w:val="-1"/>
        </w:rPr>
        <w:t>made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satisfy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judgment;</w:t>
      </w:r>
    </w:p>
    <w:p w14:paraId="1A65720F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0D55B5A" w14:textId="77777777" w:rsidR="00073BDB" w:rsidRDefault="00E93738">
      <w:pPr>
        <w:pStyle w:val="BodyText"/>
        <w:numPr>
          <w:ilvl w:val="1"/>
          <w:numId w:val="1"/>
        </w:numPr>
        <w:tabs>
          <w:tab w:val="left" w:pos="1160"/>
        </w:tabs>
        <w:spacing w:before="0"/>
        <w:ind w:left="1159" w:hanging="719"/>
        <w:jc w:val="left"/>
      </w:pPr>
      <w:r>
        <w:t xml:space="preserve">any </w:t>
      </w:r>
      <w:r>
        <w:rPr>
          <w:spacing w:val="-1"/>
        </w:rPr>
        <w:t>settlement</w:t>
      </w:r>
      <w:r>
        <w:t xml:space="preserve"> </w:t>
      </w:r>
      <w:r>
        <w:rPr>
          <w:spacing w:val="-1"/>
        </w:rPr>
        <w:t>agreements</w:t>
      </w:r>
      <w:r>
        <w:t xml:space="preserve"> relevant to the subject </w:t>
      </w:r>
      <w:r>
        <w:rPr>
          <w:spacing w:val="-1"/>
        </w:rPr>
        <w:t>matter</w:t>
      </w:r>
      <w:r>
        <w:t xml:space="preserve"> of</w:t>
      </w:r>
      <w:r>
        <w:rPr>
          <w:spacing w:val="-1"/>
        </w:rPr>
        <w:t xml:space="preserve"> </w:t>
      </w:r>
      <w:r>
        <w:t>this action;</w:t>
      </w:r>
    </w:p>
    <w:p w14:paraId="541E647C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39059FF9" w14:textId="113F785C" w:rsidR="00073BDB" w:rsidRPr="00FD45D6" w:rsidRDefault="00E93738" w:rsidP="00FD45D6">
      <w:pPr>
        <w:pStyle w:val="BodyText"/>
        <w:numPr>
          <w:ilvl w:val="1"/>
          <w:numId w:val="1"/>
        </w:numPr>
        <w:tabs>
          <w:tab w:val="left" w:pos="1160"/>
        </w:tabs>
        <w:spacing w:before="0" w:line="480" w:lineRule="auto"/>
        <w:ind w:left="1159" w:hanging="719"/>
        <w:jc w:val="both"/>
      </w:pPr>
      <w:r>
        <w:t xml:space="preserve">any </w:t>
      </w:r>
      <w:r w:rsidR="00FD45D6">
        <w:t xml:space="preserve">statement of any party to the litigation, or if applicable, any </w:t>
      </w:r>
      <w:r>
        <w:t xml:space="preserve">witness </w:t>
      </w:r>
      <w:r>
        <w:rPr>
          <w:spacing w:val="-1"/>
        </w:rPr>
        <w:t>statements</w:t>
      </w:r>
      <w:r>
        <w:t xml:space="preserve"> described in </w:t>
      </w:r>
      <w:r w:rsidRPr="00881EAD">
        <w:rPr>
          <w:smallCaps/>
        </w:rPr>
        <w:t>Tex. R. Civ. P.</w:t>
      </w:r>
      <w:r>
        <w:t xml:space="preserve"> 192.3(h);</w:t>
      </w:r>
    </w:p>
    <w:p w14:paraId="27D6DC70" w14:textId="77777777" w:rsidR="00073BDB" w:rsidRDefault="00E93738">
      <w:pPr>
        <w:pStyle w:val="BodyText"/>
        <w:numPr>
          <w:ilvl w:val="1"/>
          <w:numId w:val="1"/>
        </w:numPr>
        <w:tabs>
          <w:tab w:val="left" w:pos="1161"/>
        </w:tabs>
        <w:spacing w:before="0" w:line="486" w:lineRule="auto"/>
        <w:ind w:left="1160" w:right="116"/>
        <w:jc w:val="both"/>
      </w:pP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suit</w:t>
      </w:r>
      <w:r>
        <w:rPr>
          <w:spacing w:val="-6"/>
        </w:rPr>
        <w:t xml:space="preserve"> </w:t>
      </w:r>
      <w:r>
        <w:t>alleging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mental</w:t>
      </w:r>
      <w:r>
        <w:rPr>
          <w:spacing w:val="-6"/>
        </w:rPr>
        <w:t xml:space="preserve"> </w:t>
      </w:r>
      <w:r>
        <w:rPr>
          <w:spacing w:val="-1"/>
        </w:rPr>
        <w:t>injury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damages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occurrence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subject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case,</w:t>
      </w:r>
      <w:r>
        <w:rPr>
          <w:spacing w:val="-16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rPr>
          <w:spacing w:val="-1"/>
        </w:rPr>
        <w:t>medical</w:t>
      </w:r>
      <w:r>
        <w:rPr>
          <w:spacing w:val="-16"/>
        </w:rPr>
        <w:t xml:space="preserve"> </w:t>
      </w:r>
      <w:r>
        <w:t>records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bills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reasonably</w:t>
      </w:r>
      <w:r>
        <w:rPr>
          <w:spacing w:val="-15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injuries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damages</w:t>
      </w:r>
      <w:r>
        <w:rPr>
          <w:spacing w:val="35"/>
        </w:rPr>
        <w:t xml:space="preserve"> </w:t>
      </w:r>
      <w:r>
        <w:t>asserted</w:t>
      </w:r>
      <w:r>
        <w:rPr>
          <w:spacing w:val="35"/>
        </w:rPr>
        <w:t xml:space="preserve"> </w:t>
      </w:r>
      <w:r>
        <w:t>or,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lieu</w:t>
      </w:r>
      <w:r>
        <w:rPr>
          <w:spacing w:val="35"/>
        </w:rPr>
        <w:t xml:space="preserve"> </w:t>
      </w:r>
      <w:r>
        <w:rPr>
          <w:spacing w:val="-1"/>
        </w:rPr>
        <w:t>thereof,</w:t>
      </w:r>
      <w:r>
        <w:rPr>
          <w:spacing w:val="34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t>authorization</w:t>
      </w:r>
      <w:r>
        <w:rPr>
          <w:spacing w:val="35"/>
        </w:rPr>
        <w:t xml:space="preserve"> </w:t>
      </w:r>
      <w:r>
        <w:rPr>
          <w:spacing w:val="-1"/>
        </w:rPr>
        <w:t>permitting</w:t>
      </w:r>
      <w:r>
        <w:rPr>
          <w:spacing w:val="35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disclosure of</w:t>
      </w:r>
      <w:r>
        <w:rPr>
          <w:spacing w:val="-1"/>
        </w:rPr>
        <w:t xml:space="preserve"> </w:t>
      </w:r>
      <w:r>
        <w:t xml:space="preserve">such </w:t>
      </w:r>
      <w:r>
        <w:rPr>
          <w:spacing w:val="-1"/>
        </w:rPr>
        <w:t>medical</w:t>
      </w:r>
      <w:r>
        <w:t xml:space="preserve"> records and bills;</w:t>
      </w:r>
    </w:p>
    <w:p w14:paraId="78D38B60" w14:textId="77777777" w:rsidR="00073BDB" w:rsidRDefault="00E93738">
      <w:pPr>
        <w:pStyle w:val="BodyText"/>
        <w:numPr>
          <w:ilvl w:val="1"/>
          <w:numId w:val="1"/>
        </w:numPr>
        <w:tabs>
          <w:tab w:val="left" w:pos="1160"/>
        </w:tabs>
        <w:spacing w:line="486" w:lineRule="auto"/>
        <w:ind w:left="1160" w:right="116"/>
        <w:jc w:val="both"/>
      </w:pP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suit</w:t>
      </w:r>
      <w:r>
        <w:rPr>
          <w:spacing w:val="-6"/>
        </w:rPr>
        <w:t xml:space="preserve"> </w:t>
      </w:r>
      <w:r>
        <w:t>alleging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mental</w:t>
      </w:r>
      <w:r>
        <w:rPr>
          <w:spacing w:val="-6"/>
        </w:rPr>
        <w:t xml:space="preserve"> </w:t>
      </w:r>
      <w:r>
        <w:rPr>
          <w:spacing w:val="-1"/>
        </w:rPr>
        <w:t>injury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damages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occurrence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subject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case,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rPr>
          <w:spacing w:val="-1"/>
        </w:rPr>
        <w:t>medical</w:t>
      </w:r>
      <w:r>
        <w:rPr>
          <w:spacing w:val="-12"/>
        </w:rPr>
        <w:t xml:space="preserve"> </w:t>
      </w:r>
      <w:r>
        <w:rPr>
          <w:spacing w:val="-1"/>
        </w:rPr>
        <w:t>records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bills</w:t>
      </w:r>
      <w:r>
        <w:rPr>
          <w:spacing w:val="-12"/>
        </w:rPr>
        <w:t xml:space="preserve"> </w:t>
      </w:r>
      <w:r>
        <w:t>obtained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disclosing</w:t>
      </w:r>
      <w:r>
        <w:rPr>
          <w:spacing w:val="-12"/>
        </w:rPr>
        <w:t xml:space="preserve"> </w:t>
      </w:r>
      <w:r>
        <w:t>party</w:t>
      </w:r>
      <w:r>
        <w:rPr>
          <w:spacing w:val="21"/>
        </w:rPr>
        <w:t xml:space="preserve"> </w:t>
      </w:r>
      <w:r>
        <w:t>by virtue of an authorization furnished by the requesting party; and</w:t>
      </w:r>
    </w:p>
    <w:p w14:paraId="6696E825" w14:textId="77777777" w:rsidR="00073BDB" w:rsidRDefault="00E93738">
      <w:pPr>
        <w:pStyle w:val="BodyText"/>
        <w:numPr>
          <w:ilvl w:val="1"/>
          <w:numId w:val="1"/>
        </w:numPr>
        <w:tabs>
          <w:tab w:val="left" w:pos="1160"/>
        </w:tabs>
        <w:spacing w:line="486" w:lineRule="auto"/>
        <w:ind w:left="1160" w:right="116"/>
        <w:jc w:val="both"/>
      </w:pPr>
      <w:r>
        <w:rPr>
          <w:spacing w:val="-1"/>
        </w:rPr>
        <w:t>for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testifying</w:t>
      </w:r>
      <w:r>
        <w:rPr>
          <w:spacing w:val="4"/>
        </w:rPr>
        <w:t xml:space="preserve"> </w:t>
      </w:r>
      <w:r>
        <w:t>expert,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date</w:t>
      </w:r>
      <w:r>
        <w:rPr>
          <w:spacing w:val="4"/>
        </w:rPr>
        <w:t xml:space="preserve"> </w:t>
      </w:r>
      <w:r>
        <w:rPr>
          <w:spacing w:val="-1"/>
        </w:rPr>
        <w:t>set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court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Docket</w:t>
      </w:r>
      <w:r>
        <w:rPr>
          <w:spacing w:val="3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Order,</w:t>
      </w:r>
      <w:r>
        <w:rPr>
          <w:spacing w:val="26"/>
        </w:rPr>
        <w:t xml:space="preserve"> </w:t>
      </w:r>
      <w:r>
        <w:t>each party shall disclose to the other party or parties:</w:t>
      </w:r>
    </w:p>
    <w:p w14:paraId="4654C076" w14:textId="77777777" w:rsidR="00073BDB" w:rsidRDefault="00E93738">
      <w:pPr>
        <w:pStyle w:val="BodyText"/>
        <w:numPr>
          <w:ilvl w:val="2"/>
          <w:numId w:val="1"/>
        </w:numPr>
        <w:tabs>
          <w:tab w:val="left" w:pos="1880"/>
        </w:tabs>
        <w:jc w:val="left"/>
      </w:pPr>
      <w:r>
        <w:t xml:space="preserve">the expert’s </w:t>
      </w:r>
      <w:r>
        <w:rPr>
          <w:spacing w:val="-1"/>
        </w:rPr>
        <w:t>name,</w:t>
      </w:r>
      <w:r>
        <w:t xml:space="preserve"> address, and telephone </w:t>
      </w:r>
      <w:r>
        <w:rPr>
          <w:spacing w:val="-1"/>
        </w:rPr>
        <w:t>number;</w:t>
      </w:r>
    </w:p>
    <w:p w14:paraId="3C6853B9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0960A66B" w14:textId="77777777" w:rsidR="00073BDB" w:rsidRDefault="00E93738">
      <w:pPr>
        <w:pStyle w:val="BodyText"/>
        <w:numPr>
          <w:ilvl w:val="2"/>
          <w:numId w:val="1"/>
        </w:numPr>
        <w:tabs>
          <w:tab w:val="left" w:pos="1881"/>
        </w:tabs>
        <w:spacing w:before="0"/>
        <w:jc w:val="left"/>
      </w:pPr>
      <w:r>
        <w:t xml:space="preserve">the subject </w:t>
      </w:r>
      <w:r>
        <w:rPr>
          <w:spacing w:val="-1"/>
        </w:rPr>
        <w:t>matter</w:t>
      </w:r>
      <w:r>
        <w:t xml:space="preserve"> on which the expert will </w:t>
      </w:r>
      <w:r>
        <w:rPr>
          <w:spacing w:val="-1"/>
        </w:rPr>
        <w:t>testify;</w:t>
      </w:r>
    </w:p>
    <w:p w14:paraId="5BDD11EA" w14:textId="77777777" w:rsidR="00073BDB" w:rsidRDefault="00073BD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B051CF1" w14:textId="77777777" w:rsidR="00073BDB" w:rsidRDefault="00E93738">
      <w:pPr>
        <w:pStyle w:val="BodyText"/>
        <w:numPr>
          <w:ilvl w:val="2"/>
          <w:numId w:val="1"/>
        </w:numPr>
        <w:tabs>
          <w:tab w:val="left" w:pos="1880"/>
        </w:tabs>
        <w:spacing w:before="0" w:line="486" w:lineRule="auto"/>
        <w:ind w:right="117"/>
        <w:jc w:val="both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witness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retained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specially</w:t>
      </w:r>
      <w:r>
        <w:rPr>
          <w:spacing w:val="-3"/>
        </w:rPr>
        <w:t xml:space="preserve"> </w:t>
      </w:r>
      <w:r>
        <w:rPr>
          <w:spacing w:val="-1"/>
        </w:rPr>
        <w:t>employed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rPr>
          <w:spacing w:val="-1"/>
        </w:rPr>
        <w:t>testimony</w:t>
      </w:r>
      <w:r>
        <w:rPr>
          <w:spacing w:val="2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employee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disclosing</w:t>
      </w:r>
      <w:r>
        <w:rPr>
          <w:spacing w:val="-4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regularly</w:t>
      </w:r>
      <w:r>
        <w:rPr>
          <w:spacing w:val="25"/>
        </w:rPr>
        <w:t xml:space="preserve"> </w:t>
      </w:r>
      <w:r>
        <w:t xml:space="preserve">involve giving expert </w:t>
      </w:r>
      <w:r>
        <w:rPr>
          <w:spacing w:val="-1"/>
        </w:rPr>
        <w:t>testimony:</w:t>
      </w:r>
    </w:p>
    <w:p w14:paraId="1E3428B6" w14:textId="77777777" w:rsidR="00073BDB" w:rsidRDefault="00E93738">
      <w:pPr>
        <w:pStyle w:val="BodyText"/>
        <w:numPr>
          <w:ilvl w:val="3"/>
          <w:numId w:val="1"/>
        </w:numPr>
        <w:tabs>
          <w:tab w:val="left" w:pos="2601"/>
        </w:tabs>
        <w:spacing w:line="486" w:lineRule="auto"/>
        <w:ind w:right="116" w:hanging="720"/>
        <w:jc w:val="both"/>
      </w:pPr>
      <w:r>
        <w:t>all</w:t>
      </w:r>
      <w:r>
        <w:rPr>
          <w:spacing w:val="-11"/>
        </w:rPr>
        <w:t xml:space="preserve"> </w:t>
      </w:r>
      <w:r>
        <w:rPr>
          <w:spacing w:val="-1"/>
        </w:rPr>
        <w:t>documents,</w:t>
      </w:r>
      <w:r>
        <w:rPr>
          <w:spacing w:val="-11"/>
        </w:rPr>
        <w:t xml:space="preserve"> </w:t>
      </w:r>
      <w:r>
        <w:t>tangible</w:t>
      </w:r>
      <w:r>
        <w:rPr>
          <w:spacing w:val="-11"/>
        </w:rPr>
        <w:t xml:space="preserve"> </w:t>
      </w:r>
      <w:r>
        <w:t>things,</w:t>
      </w:r>
      <w:r>
        <w:rPr>
          <w:spacing w:val="-11"/>
        </w:rPr>
        <w:t xml:space="preserve"> </w:t>
      </w:r>
      <w:r>
        <w:t>reports,</w:t>
      </w:r>
      <w:r>
        <w:rPr>
          <w:spacing w:val="-11"/>
        </w:rPr>
        <w:t xml:space="preserve"> </w:t>
      </w:r>
      <w:r>
        <w:rPr>
          <w:spacing w:val="-1"/>
        </w:rPr>
        <w:t>models,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rPr>
          <w:spacing w:val="-1"/>
        </w:rPr>
        <w:t>compilations</w:t>
      </w:r>
      <w:r>
        <w:rPr>
          <w:spacing w:val="47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provided</w:t>
      </w:r>
      <w:r>
        <w:rPr>
          <w:spacing w:val="12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t>reviewed</w:t>
      </w:r>
      <w:r>
        <w:rPr>
          <w:spacing w:val="12"/>
        </w:rPr>
        <w:t xml:space="preserve"> </w:t>
      </w:r>
      <w:r>
        <w:t>by,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prepared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anticipation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expert’s</w:t>
      </w:r>
      <w:r>
        <w:rPr>
          <w:spacing w:val="-2"/>
        </w:rPr>
        <w:t xml:space="preserve"> </w:t>
      </w:r>
      <w:r>
        <w:rPr>
          <w:spacing w:val="-1"/>
        </w:rPr>
        <w:t>testimony,</w:t>
      </w:r>
      <w:r>
        <w:rPr>
          <w:spacing w:val="-2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20"/>
        </w:rPr>
        <w:t xml:space="preserve"> </w:t>
      </w:r>
      <w:r>
        <w:t>protected by Fed. R. Civ. P. 26(b)(4); and</w:t>
      </w:r>
    </w:p>
    <w:p w14:paraId="520A9BD1" w14:textId="77777777" w:rsidR="00073BDB" w:rsidRDefault="00E93738">
      <w:pPr>
        <w:pStyle w:val="BodyText"/>
        <w:numPr>
          <w:ilvl w:val="3"/>
          <w:numId w:val="1"/>
        </w:numPr>
        <w:tabs>
          <w:tab w:val="left" w:pos="2601"/>
        </w:tabs>
        <w:spacing w:line="486" w:lineRule="auto"/>
        <w:ind w:right="117" w:hanging="720"/>
        <w:jc w:val="both"/>
      </w:pPr>
      <w:r>
        <w:t>the</w:t>
      </w:r>
      <w:r>
        <w:rPr>
          <w:spacing w:val="23"/>
        </w:rPr>
        <w:t xml:space="preserve"> </w:t>
      </w:r>
      <w:r>
        <w:t>disclosures</w:t>
      </w:r>
      <w:r>
        <w:rPr>
          <w:spacing w:val="23"/>
        </w:rPr>
        <w:t xml:space="preserve"> </w:t>
      </w:r>
      <w:r>
        <w:t>required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Fed.</w:t>
      </w:r>
      <w:r>
        <w:rPr>
          <w:spacing w:val="23"/>
        </w:rPr>
        <w:t xml:space="preserve"> </w:t>
      </w:r>
      <w:r>
        <w:t>R.</w:t>
      </w:r>
      <w:r>
        <w:rPr>
          <w:spacing w:val="23"/>
        </w:rPr>
        <w:t xml:space="preserve"> </w:t>
      </w:r>
      <w:r>
        <w:t>Civ.</w:t>
      </w:r>
      <w:r>
        <w:rPr>
          <w:spacing w:val="23"/>
        </w:rPr>
        <w:t xml:space="preserve"> </w:t>
      </w:r>
      <w:r>
        <w:t>P.</w:t>
      </w:r>
      <w:r>
        <w:rPr>
          <w:spacing w:val="23"/>
        </w:rPr>
        <w:t xml:space="preserve"> </w:t>
      </w:r>
      <w:r>
        <w:t>26(a)(2)(B)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 xml:space="preserve">Local </w:t>
      </w:r>
      <w:r>
        <w:rPr>
          <w:spacing w:val="-1"/>
        </w:rPr>
        <w:t>Rule CV-26.</w:t>
      </w:r>
    </w:p>
    <w:p w14:paraId="7C0888A0" w14:textId="77777777" w:rsidR="00073BDB" w:rsidRDefault="00073BDB">
      <w:pPr>
        <w:spacing w:line="486" w:lineRule="auto"/>
        <w:jc w:val="both"/>
        <w:sectPr w:rsidR="00073BDB">
          <w:pgSz w:w="12240" w:h="15840"/>
          <w:pgMar w:top="1400" w:right="1320" w:bottom="280" w:left="1720" w:header="720" w:footer="720" w:gutter="0"/>
          <w:cols w:space="720"/>
        </w:sectPr>
      </w:pPr>
    </w:p>
    <w:p w14:paraId="6E6E4AF2" w14:textId="77777777" w:rsidR="00073BDB" w:rsidRDefault="00E93738">
      <w:pPr>
        <w:pStyle w:val="BodyText"/>
        <w:numPr>
          <w:ilvl w:val="2"/>
          <w:numId w:val="1"/>
        </w:numPr>
        <w:tabs>
          <w:tab w:val="left" w:pos="2261"/>
        </w:tabs>
        <w:spacing w:before="41" w:line="486" w:lineRule="auto"/>
        <w:ind w:left="2260" w:right="135"/>
        <w:jc w:val="both"/>
      </w:pPr>
      <w:r>
        <w:lastRenderedPageBreak/>
        <w:t>for</w:t>
      </w:r>
      <w:r>
        <w:rPr>
          <w:spacing w:val="-22"/>
        </w:rPr>
        <w:t xml:space="preserve"> </w:t>
      </w:r>
      <w:r>
        <w:t>all</w:t>
      </w:r>
      <w:r>
        <w:rPr>
          <w:spacing w:val="-22"/>
        </w:rPr>
        <w:t xml:space="preserve"> </w:t>
      </w:r>
      <w:r>
        <w:t>other</w:t>
      </w:r>
      <w:r>
        <w:rPr>
          <w:spacing w:val="-22"/>
        </w:rPr>
        <w:t xml:space="preserve"> </w:t>
      </w:r>
      <w:r>
        <w:t>experts,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general</w:t>
      </w:r>
      <w:r>
        <w:rPr>
          <w:spacing w:val="-22"/>
        </w:rPr>
        <w:t xml:space="preserve"> </w:t>
      </w:r>
      <w:r>
        <w:t>substance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expert’s</w:t>
      </w:r>
      <w:r>
        <w:rPr>
          <w:spacing w:val="-22"/>
        </w:rPr>
        <w:t xml:space="preserve"> </w:t>
      </w:r>
      <w:r>
        <w:rPr>
          <w:spacing w:val="-1"/>
        </w:rPr>
        <w:t>mental</w:t>
      </w:r>
      <w:r>
        <w:rPr>
          <w:spacing w:val="-22"/>
        </w:rPr>
        <w:t xml:space="preserve"> </w:t>
      </w:r>
      <w:r>
        <w:rPr>
          <w:spacing w:val="-1"/>
        </w:rPr>
        <w:t>impressions</w:t>
      </w:r>
      <w:r>
        <w:rPr>
          <w:spacing w:val="27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opinions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brief</w:t>
      </w:r>
      <w:r>
        <w:rPr>
          <w:spacing w:val="44"/>
        </w:rPr>
        <w:t xml:space="preserve"> </w:t>
      </w:r>
      <w:r>
        <w:rPr>
          <w:spacing w:val="-1"/>
        </w:rPr>
        <w:t>summary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basis</w:t>
      </w:r>
      <w:r>
        <w:rPr>
          <w:spacing w:val="44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them</w:t>
      </w:r>
      <w:r>
        <w:rPr>
          <w:spacing w:val="42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documents</w:t>
      </w:r>
      <w:r>
        <w:rPr>
          <w:spacing w:val="23"/>
        </w:rPr>
        <w:t xml:space="preserve"> </w:t>
      </w:r>
      <w:r>
        <w:t xml:space="preserve">reflecting such </w:t>
      </w:r>
      <w:r>
        <w:rPr>
          <w:spacing w:val="-1"/>
        </w:rPr>
        <w:t>information;</w:t>
      </w:r>
      <w:r>
        <w:t xml:space="preserve"> and</w:t>
      </w:r>
    </w:p>
    <w:p w14:paraId="183E2A9D" w14:textId="2ACD050C" w:rsidR="00073BDB" w:rsidRDefault="00650C2C">
      <w:pPr>
        <w:pStyle w:val="BodyText"/>
        <w:numPr>
          <w:ilvl w:val="2"/>
          <w:numId w:val="1"/>
        </w:numPr>
        <w:tabs>
          <w:tab w:val="left" w:pos="2260"/>
        </w:tabs>
        <w:spacing w:line="486" w:lineRule="auto"/>
        <w:ind w:left="2260" w:right="136"/>
        <w:jc w:val="both"/>
      </w:pPr>
      <w:r>
        <w:t>a</w:t>
      </w:r>
      <w:r w:rsidR="00E93738">
        <w:t>ny</w:t>
      </w:r>
      <w:r w:rsidR="00E93738">
        <w:rPr>
          <w:spacing w:val="34"/>
        </w:rPr>
        <w:t xml:space="preserve"> </w:t>
      </w:r>
      <w:r w:rsidR="00E93738">
        <w:t>party</w:t>
      </w:r>
      <w:r w:rsidR="00E93738">
        <w:rPr>
          <w:spacing w:val="34"/>
        </w:rPr>
        <w:t xml:space="preserve"> </w:t>
      </w:r>
      <w:r w:rsidR="00E93738">
        <w:t>shall</w:t>
      </w:r>
      <w:r w:rsidR="00E93738">
        <w:rPr>
          <w:spacing w:val="34"/>
        </w:rPr>
        <w:t xml:space="preserve"> </w:t>
      </w:r>
      <w:r w:rsidR="00E93738">
        <w:t>be</w:t>
      </w:r>
      <w:r w:rsidR="00E93738">
        <w:rPr>
          <w:spacing w:val="34"/>
        </w:rPr>
        <w:t xml:space="preserve"> </w:t>
      </w:r>
      <w:r w:rsidR="00E93738">
        <w:t>excused</w:t>
      </w:r>
      <w:r w:rsidR="00E93738">
        <w:rPr>
          <w:spacing w:val="34"/>
        </w:rPr>
        <w:t xml:space="preserve"> </w:t>
      </w:r>
      <w:r w:rsidR="00E93738">
        <w:t>from</w:t>
      </w:r>
      <w:r w:rsidR="00E93738">
        <w:rPr>
          <w:spacing w:val="32"/>
        </w:rPr>
        <w:t xml:space="preserve"> </w:t>
      </w:r>
      <w:r w:rsidR="00E93738">
        <w:t>furnishing</w:t>
      </w:r>
      <w:r w:rsidR="00E93738">
        <w:rPr>
          <w:spacing w:val="34"/>
        </w:rPr>
        <w:t xml:space="preserve"> </w:t>
      </w:r>
      <w:r w:rsidR="00E93738">
        <w:t>an</w:t>
      </w:r>
      <w:r w:rsidR="00E93738">
        <w:rPr>
          <w:spacing w:val="34"/>
        </w:rPr>
        <w:t xml:space="preserve"> </w:t>
      </w:r>
      <w:r w:rsidR="00E93738">
        <w:t>expert</w:t>
      </w:r>
      <w:r w:rsidR="00E93738">
        <w:rPr>
          <w:spacing w:val="34"/>
        </w:rPr>
        <w:t xml:space="preserve"> </w:t>
      </w:r>
      <w:r w:rsidR="00E93738">
        <w:t>report</w:t>
      </w:r>
      <w:r w:rsidR="00E93738">
        <w:rPr>
          <w:spacing w:val="34"/>
        </w:rPr>
        <w:t xml:space="preserve"> </w:t>
      </w:r>
      <w:r w:rsidR="00E93738">
        <w:t>of</w:t>
      </w:r>
      <w:r w:rsidR="00E93738">
        <w:rPr>
          <w:spacing w:val="34"/>
        </w:rPr>
        <w:t xml:space="preserve"> </w:t>
      </w:r>
      <w:r w:rsidR="00E93738">
        <w:t>treating</w:t>
      </w:r>
      <w:r w:rsidR="00E93738">
        <w:rPr>
          <w:spacing w:val="24"/>
        </w:rPr>
        <w:t xml:space="preserve"> </w:t>
      </w:r>
      <w:r w:rsidR="00E93738">
        <w:t>physicians.</w:t>
      </w:r>
    </w:p>
    <w:p w14:paraId="23F596E3" w14:textId="654C668C" w:rsidR="00073BDB" w:rsidRDefault="00E93738" w:rsidP="00C24F68">
      <w:pPr>
        <w:pStyle w:val="BodyText"/>
        <w:numPr>
          <w:ilvl w:val="0"/>
          <w:numId w:val="1"/>
        </w:numPr>
        <w:tabs>
          <w:tab w:val="left" w:pos="820"/>
          <w:tab w:val="left" w:pos="2979"/>
        </w:tabs>
        <w:spacing w:before="14" w:line="489" w:lineRule="auto"/>
        <w:ind w:right="106"/>
        <w:jc w:val="both"/>
      </w:pPr>
      <w:r>
        <w:rPr>
          <w:b/>
        </w:rPr>
        <w:t>Protective</w:t>
      </w:r>
      <w:r>
        <w:rPr>
          <w:b/>
          <w:spacing w:val="-16"/>
        </w:rPr>
        <w:t xml:space="preserve"> </w:t>
      </w:r>
      <w:r>
        <w:rPr>
          <w:b/>
        </w:rPr>
        <w:t>Orders.</w:t>
      </w:r>
      <w:r w:rsidR="00C24F68">
        <w:rPr>
          <w:b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parties</w:t>
      </w:r>
      <w:r>
        <w:rPr>
          <w:spacing w:val="-17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stated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Protective</w:t>
      </w:r>
      <w:r>
        <w:rPr>
          <w:spacing w:val="-17"/>
        </w:rPr>
        <w:t xml:space="preserve"> </w:t>
      </w:r>
      <w:r>
        <w:t>Order</w:t>
      </w:r>
      <w:r>
        <w:rPr>
          <w:spacing w:val="-17"/>
        </w:rPr>
        <w:t xml:space="preserve"> </w:t>
      </w:r>
      <w:r w:rsidR="00237268">
        <w:rPr>
          <w:spacing w:val="-17"/>
        </w:rPr>
        <w:t>[</w:t>
      </w:r>
      <w:r>
        <w:t>is</w:t>
      </w:r>
      <w:r w:rsidR="00C24F68">
        <w:t>/is</w:t>
      </w:r>
      <w:r>
        <w:rPr>
          <w:spacing w:val="-17"/>
        </w:rPr>
        <w:t xml:space="preserve"> </w:t>
      </w:r>
      <w:r>
        <w:t>not</w:t>
      </w:r>
      <w:r w:rsidR="00C24F68">
        <w:t>]</w:t>
      </w:r>
      <w:r>
        <w:rPr>
          <w:spacing w:val="-17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 xml:space="preserve">at this </w:t>
      </w:r>
      <w:r>
        <w:rPr>
          <w:spacing w:val="-1"/>
        </w:rPr>
        <w:t>time.</w:t>
      </w:r>
    </w:p>
    <w:p w14:paraId="1FAA51BE" w14:textId="21F1641B" w:rsidR="00073BDB" w:rsidRDefault="00E93738" w:rsidP="00C24F68">
      <w:pPr>
        <w:pStyle w:val="BodyText"/>
        <w:numPr>
          <w:ilvl w:val="0"/>
          <w:numId w:val="1"/>
        </w:numPr>
        <w:tabs>
          <w:tab w:val="left" w:pos="820"/>
          <w:tab w:val="left" w:pos="3464"/>
        </w:tabs>
        <w:spacing w:line="489" w:lineRule="auto"/>
        <w:ind w:right="137" w:hanging="660"/>
        <w:jc w:val="both"/>
      </w:pPr>
      <w:r>
        <w:rPr>
          <w:b/>
        </w:rPr>
        <w:t>Additional</w:t>
      </w:r>
      <w:r>
        <w:rPr>
          <w:b/>
          <w:spacing w:val="42"/>
        </w:rPr>
        <w:t xml:space="preserve"> </w:t>
      </w:r>
      <w:r>
        <w:rPr>
          <w:b/>
        </w:rPr>
        <w:t>Disclosures.</w:t>
      </w:r>
      <w:r w:rsidR="00C24F68">
        <w:rPr>
          <w:b/>
        </w:rPr>
        <w:t xml:space="preserve"> </w:t>
      </w:r>
      <w:r>
        <w:t>Each</w:t>
      </w:r>
      <w:r>
        <w:rPr>
          <w:spacing w:val="41"/>
        </w:rPr>
        <w:t xml:space="preserve"> </w:t>
      </w:r>
      <w:r>
        <w:t>party,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forty-five</w:t>
      </w:r>
      <w:r>
        <w:rPr>
          <w:spacing w:val="39"/>
        </w:rPr>
        <w:t xml:space="preserve"> </w:t>
      </w:r>
      <w:r>
        <w:t>(45)</w:t>
      </w:r>
      <w:r>
        <w:rPr>
          <w:spacing w:val="39"/>
        </w:rPr>
        <w:t xml:space="preserve"> </w:t>
      </w:r>
      <w:r>
        <w:t>days</w:t>
      </w:r>
      <w:r>
        <w:rPr>
          <w:spacing w:val="39"/>
        </w:rPr>
        <w:t xml:space="preserve"> </w:t>
      </w:r>
      <w:r>
        <w:t>after</w:t>
      </w:r>
      <w:r>
        <w:rPr>
          <w:spacing w:val="39"/>
        </w:rPr>
        <w:t xml:space="preserve"> </w:t>
      </w:r>
      <w:r>
        <w:t>the Scheduling</w:t>
      </w:r>
      <w:r>
        <w:rPr>
          <w:spacing w:val="50"/>
        </w:rPr>
        <w:t xml:space="preserve"> </w:t>
      </w:r>
      <w:r>
        <w:t>Conference</w:t>
      </w:r>
      <w:r w:rsidR="00F72B07">
        <w:t xml:space="preserve"> and without awaiting a discovery request</w:t>
      </w:r>
      <w:r>
        <w:t>, shall provide</w:t>
      </w:r>
      <w:r w:rsidR="00F72B07">
        <w:t>, to the extent not already provided,</w:t>
      </w:r>
      <w:r>
        <w:t xml:space="preserve"> to every other party the following:</w:t>
      </w:r>
    </w:p>
    <w:p w14:paraId="640EA03E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before="7" w:line="486" w:lineRule="auto"/>
        <w:ind w:right="134"/>
        <w:jc w:val="both"/>
      </w:pPr>
      <w:r>
        <w:t>a</w:t>
      </w:r>
      <w:r>
        <w:rPr>
          <w:spacing w:val="8"/>
        </w:rPr>
        <w:t xml:space="preserve"> </w:t>
      </w:r>
      <w:r>
        <w:t>copy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rPr>
          <w:spacing w:val="-1"/>
        </w:rPr>
        <w:t>documents,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rPr>
          <w:spacing w:val="-1"/>
        </w:rPr>
        <w:t>compilations,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tangible</w:t>
      </w:r>
      <w:r>
        <w:rPr>
          <w:spacing w:val="8"/>
        </w:rPr>
        <w:t xml:space="preserve"> </w:t>
      </w:r>
      <w:r>
        <w:t>things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possession,</w:t>
      </w:r>
      <w:r>
        <w:rPr>
          <w:spacing w:val="41"/>
        </w:rPr>
        <w:t xml:space="preserve"> </w:t>
      </w:r>
      <w:r>
        <w:t>custody,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control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party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relevant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pleaded</w:t>
      </w:r>
      <w:r>
        <w:rPr>
          <w:spacing w:val="6"/>
        </w:rPr>
        <w:t xml:space="preserve"> </w:t>
      </w:r>
      <w:r>
        <w:rPr>
          <w:spacing w:val="-1"/>
        </w:rPr>
        <w:t>claims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defenses</w:t>
      </w:r>
      <w:r>
        <w:rPr>
          <w:spacing w:val="27"/>
        </w:rPr>
        <w:t xml:space="preserve"> </w:t>
      </w:r>
      <w:r>
        <w:t>involved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action.</w:t>
      </w:r>
      <w:r>
        <w:rPr>
          <w:spacing w:val="36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written</w:t>
      </w:r>
      <w:r>
        <w:rPr>
          <w:spacing w:val="18"/>
        </w:rPr>
        <w:t xml:space="preserve"> </w:t>
      </w:r>
      <w:r>
        <w:rPr>
          <w:spacing w:val="-1"/>
        </w:rPr>
        <w:t>agreement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parties,</w:t>
      </w:r>
      <w:r>
        <w:rPr>
          <w:spacing w:val="18"/>
        </w:rPr>
        <w:t xml:space="preserve"> </w:t>
      </w:r>
      <w:r>
        <w:t>alternative</w:t>
      </w:r>
      <w:r>
        <w:rPr>
          <w:spacing w:val="18"/>
        </w:rPr>
        <w:t xml:space="preserve"> </w:t>
      </w:r>
      <w:r>
        <w:rPr>
          <w:spacing w:val="-1"/>
        </w:rPr>
        <w:t>forms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disclosure</w:t>
      </w:r>
      <w:r>
        <w:rPr>
          <w:spacing w:val="7"/>
        </w:rPr>
        <w:t xml:space="preserve"> </w:t>
      </w:r>
      <w:r>
        <w:rPr>
          <w:spacing w:val="-1"/>
        </w:rPr>
        <w:t>may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provided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lieu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paper</w:t>
      </w:r>
      <w:r>
        <w:rPr>
          <w:spacing w:val="7"/>
        </w:rPr>
        <w:t xml:space="preserve"> </w:t>
      </w:r>
      <w:r>
        <w:t>copies.</w:t>
      </w:r>
      <w:r>
        <w:rPr>
          <w:spacing w:val="1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example,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parties</w:t>
      </w:r>
      <w:r>
        <w:rPr>
          <w:spacing w:val="7"/>
        </w:rPr>
        <w:t xml:space="preserve"> </w:t>
      </w:r>
      <w:r>
        <w:rPr>
          <w:spacing w:val="-1"/>
        </w:rPr>
        <w:t>may</w:t>
      </w:r>
      <w:r>
        <w:rPr>
          <w:spacing w:val="29"/>
        </w:rPr>
        <w:t xml:space="preserve"> </w:t>
      </w:r>
      <w:r>
        <w:t>agree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exchange</w:t>
      </w:r>
      <w:r>
        <w:rPr>
          <w:spacing w:val="-22"/>
        </w:rPr>
        <w:t xml:space="preserve"> </w:t>
      </w:r>
      <w:r>
        <w:rPr>
          <w:spacing w:val="-1"/>
        </w:rPr>
        <w:t>images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rPr>
          <w:spacing w:val="-1"/>
        </w:rPr>
        <w:t>documents</w:t>
      </w:r>
      <w:r>
        <w:rPr>
          <w:spacing w:val="-22"/>
        </w:rPr>
        <w:t xml:space="preserve"> </w:t>
      </w:r>
      <w:r>
        <w:rPr>
          <w:spacing w:val="-1"/>
        </w:rPr>
        <w:t>electronically</w:t>
      </w:r>
      <w:r>
        <w:rPr>
          <w:spacing w:val="-23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by</w:t>
      </w:r>
      <w:r>
        <w:rPr>
          <w:spacing w:val="-23"/>
        </w:rPr>
        <w:t xml:space="preserve"> </w:t>
      </w:r>
      <w:r>
        <w:rPr>
          <w:spacing w:val="-1"/>
        </w:rPr>
        <w:t>means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spacing w:val="-1"/>
        </w:rPr>
        <w:t>computer</w:t>
      </w:r>
      <w:r>
        <w:rPr>
          <w:spacing w:val="-23"/>
        </w:rPr>
        <w:t xml:space="preserve"> </w:t>
      </w:r>
      <w:r>
        <w:t>disk;</w:t>
      </w:r>
      <w:r>
        <w:rPr>
          <w:spacing w:val="67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parties</w:t>
      </w:r>
      <w:r>
        <w:rPr>
          <w:spacing w:val="-12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t>agree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copy</w:t>
      </w:r>
      <w:r>
        <w:rPr>
          <w:spacing w:val="-12"/>
        </w:rPr>
        <w:t xml:space="preserve"> </w:t>
      </w:r>
      <w:r>
        <w:t>disclosure</w:t>
      </w:r>
      <w:r>
        <w:rPr>
          <w:spacing w:val="-12"/>
        </w:rPr>
        <w:t xml:space="preserve"> </w:t>
      </w:r>
      <w:r>
        <w:rPr>
          <w:spacing w:val="-1"/>
        </w:rPr>
        <w:t>materials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offices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attorneys</w:t>
      </w:r>
      <w:r>
        <w:rPr>
          <w:spacing w:val="23"/>
        </w:rPr>
        <w:t xml:space="preserve"> </w:t>
      </w:r>
      <w:r>
        <w:t>representing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parties</w:t>
      </w:r>
      <w:r>
        <w:rPr>
          <w:spacing w:val="23"/>
        </w:rPr>
        <w:t xml:space="preserve"> </w:t>
      </w:r>
      <w:r>
        <w:t>instead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requiring</w:t>
      </w:r>
      <w:r>
        <w:rPr>
          <w:spacing w:val="23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side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furnish</w:t>
      </w:r>
      <w:r>
        <w:rPr>
          <w:spacing w:val="23"/>
        </w:rPr>
        <w:t xml:space="preserve"> </w:t>
      </w:r>
      <w:r>
        <w:t>paper</w:t>
      </w:r>
      <w:r>
        <w:rPr>
          <w:spacing w:val="23"/>
        </w:rPr>
        <w:t xml:space="preserve"> </w:t>
      </w:r>
      <w:r>
        <w:t xml:space="preserve">copies of the disclosure </w:t>
      </w:r>
      <w:r>
        <w:rPr>
          <w:spacing w:val="-1"/>
        </w:rPr>
        <w:t>materials;</w:t>
      </w:r>
    </w:p>
    <w:p w14:paraId="20264989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line="486" w:lineRule="auto"/>
        <w:ind w:right="136"/>
        <w:jc w:val="both"/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complete</w:t>
      </w:r>
      <w:r>
        <w:rPr>
          <w:spacing w:val="16"/>
        </w:rPr>
        <w:t xml:space="preserve"> </w:t>
      </w:r>
      <w:r>
        <w:rPr>
          <w:spacing w:val="-1"/>
        </w:rPr>
        <w:t>computation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category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damages</w:t>
      </w:r>
      <w:r>
        <w:rPr>
          <w:spacing w:val="16"/>
        </w:rPr>
        <w:t xml:space="preserve"> </w:t>
      </w:r>
      <w:r>
        <w:rPr>
          <w:spacing w:val="-1"/>
        </w:rPr>
        <w:t>claimed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party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action,</w:t>
      </w:r>
      <w:r>
        <w:rPr>
          <w:spacing w:val="-22"/>
        </w:rPr>
        <w:t xml:space="preserve"> </w:t>
      </w:r>
      <w:r>
        <w:rPr>
          <w:spacing w:val="-1"/>
        </w:rPr>
        <w:t>making</w:t>
      </w:r>
      <w:r>
        <w:rPr>
          <w:spacing w:val="-22"/>
        </w:rPr>
        <w:t xml:space="preserve"> </w:t>
      </w:r>
      <w:r>
        <w:t>available</w:t>
      </w:r>
      <w:r>
        <w:rPr>
          <w:spacing w:val="-22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inspection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copying</w:t>
      </w:r>
      <w:r>
        <w:rPr>
          <w:spacing w:val="-22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under</w:t>
      </w:r>
      <w:r>
        <w:rPr>
          <w:spacing w:val="-22"/>
        </w:rPr>
        <w:t xml:space="preserve"> </w:t>
      </w:r>
      <w:r>
        <w:t>Rule</w:t>
      </w:r>
      <w:r>
        <w:rPr>
          <w:spacing w:val="-22"/>
        </w:rPr>
        <w:t xml:space="preserve"> </w:t>
      </w:r>
      <w:r>
        <w:t>34,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documents</w:t>
      </w:r>
      <w:r>
        <w:rPr>
          <w:spacing w:val="2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evidentiary</w:t>
      </w:r>
      <w:r>
        <w:rPr>
          <w:spacing w:val="1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rPr>
          <w:spacing w:val="-1"/>
        </w:rPr>
        <w:t>computation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based,</w:t>
      </w:r>
      <w:r>
        <w:rPr>
          <w:spacing w:val="1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rPr>
          <w:spacing w:val="-1"/>
        </w:rPr>
        <w:t>materials</w:t>
      </w:r>
      <w:r>
        <w:t xml:space="preserve"> bearing on the nature and extent of injuries suffered; and</w:t>
      </w:r>
    </w:p>
    <w:p w14:paraId="77DFCC88" w14:textId="772B5839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ind w:left="1539" w:hanging="719"/>
        <w:jc w:val="left"/>
      </w:pPr>
      <w:r>
        <w:t xml:space="preserve">those </w:t>
      </w:r>
      <w:r>
        <w:rPr>
          <w:spacing w:val="-1"/>
        </w:rPr>
        <w:t>documents</w:t>
      </w:r>
      <w:r>
        <w:t xml:space="preserve"> and authorizations described in Local Rule CV-34</w:t>
      </w:r>
      <w:r w:rsidR="00DB6E93">
        <w:t>.</w:t>
      </w:r>
    </w:p>
    <w:p w14:paraId="5FB66D59" w14:textId="77777777" w:rsidR="00073BDB" w:rsidRDefault="00073BDB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748DD78E" w14:textId="77777777" w:rsidR="00073BDB" w:rsidRDefault="00E93738">
      <w:pPr>
        <w:numPr>
          <w:ilvl w:val="0"/>
          <w:numId w:val="1"/>
        </w:numPr>
        <w:tabs>
          <w:tab w:val="left" w:pos="820"/>
        </w:tabs>
        <w:ind w:hanging="66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Discovery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Limitations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Discovery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limited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disclosures </w:t>
      </w:r>
      <w:r>
        <w:rPr>
          <w:rFonts w:ascii="Times New Roman"/>
          <w:sz w:val="24"/>
        </w:rPr>
        <w:t>described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Paragraphs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</w:t>
      </w:r>
    </w:p>
    <w:p w14:paraId="009355D4" w14:textId="77777777" w:rsidR="00073BDB" w:rsidRDefault="00073BDB">
      <w:pPr>
        <w:rPr>
          <w:rFonts w:ascii="Times New Roman" w:eastAsia="Times New Roman" w:hAnsi="Times New Roman" w:cs="Times New Roman"/>
          <w:sz w:val="24"/>
          <w:szCs w:val="24"/>
        </w:rPr>
        <w:sectPr w:rsidR="00073BDB">
          <w:pgSz w:w="12240" w:h="15840"/>
          <w:pgMar w:top="1400" w:right="1300" w:bottom="280" w:left="1340" w:header="720" w:footer="720" w:gutter="0"/>
          <w:cols w:space="720"/>
        </w:sectPr>
      </w:pPr>
    </w:p>
    <w:p w14:paraId="2F506794" w14:textId="77777777" w:rsidR="00073BDB" w:rsidRDefault="00E93738">
      <w:pPr>
        <w:pStyle w:val="BodyText"/>
        <w:spacing w:before="45" w:line="490" w:lineRule="auto"/>
        <w:ind w:left="839" w:right="116" w:firstLine="0"/>
        <w:jc w:val="both"/>
      </w:pPr>
      <w:r>
        <w:lastRenderedPageBreak/>
        <w:t>and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together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rFonts w:cs="Times New Roman"/>
          <w:b/>
          <w:bCs/>
        </w:rPr>
        <w:t>25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interrogatories,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25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requests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admissions</w:t>
      </w:r>
      <w:r>
        <w:t>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depositions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 parties,</w:t>
      </w:r>
      <w:r>
        <w:rPr>
          <w:spacing w:val="-7"/>
        </w:rPr>
        <w:t xml:space="preserve"> </w:t>
      </w:r>
      <w:r>
        <w:t>depositions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custodians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parties,</w:t>
      </w:r>
      <w:r>
        <w:rPr>
          <w:spacing w:val="22"/>
        </w:rPr>
        <w:t xml:space="preserve"> </w:t>
      </w:r>
      <w:r>
        <w:t>depositions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treating</w:t>
      </w:r>
      <w:r>
        <w:rPr>
          <w:spacing w:val="-24"/>
        </w:rPr>
        <w:t xml:space="preserve"> </w:t>
      </w:r>
      <w:r>
        <w:t>physicians,</w:t>
      </w:r>
      <w:r>
        <w:rPr>
          <w:spacing w:val="-24"/>
        </w:rPr>
        <w:t xml:space="preserve"> </w:t>
      </w:r>
      <w:r>
        <w:rPr>
          <w:rFonts w:cs="Times New Roman"/>
          <w:b/>
          <w:bCs/>
          <w:spacing w:val="-1"/>
        </w:rPr>
        <w:t>two</w:t>
      </w:r>
      <w:r>
        <w:rPr>
          <w:rFonts w:cs="Times New Roman"/>
          <w:b/>
          <w:bCs/>
          <w:spacing w:val="-24"/>
        </w:rPr>
        <w:t xml:space="preserve"> </w:t>
      </w:r>
      <w:r>
        <w:rPr>
          <w:rFonts w:cs="Times New Roman"/>
          <w:b/>
          <w:bCs/>
        </w:rPr>
        <w:t>(2)</w:t>
      </w:r>
      <w:r>
        <w:rPr>
          <w:rFonts w:cs="Times New Roman"/>
          <w:b/>
          <w:bCs/>
          <w:spacing w:val="-24"/>
        </w:rPr>
        <w:t xml:space="preserve"> </w:t>
      </w:r>
      <w:r>
        <w:rPr>
          <w:rFonts w:cs="Times New Roman"/>
          <w:b/>
          <w:bCs/>
        </w:rPr>
        <w:t>expert</w:t>
      </w:r>
      <w:r>
        <w:rPr>
          <w:rFonts w:cs="Times New Roman"/>
          <w:b/>
          <w:bCs/>
          <w:spacing w:val="-24"/>
        </w:rPr>
        <w:t xml:space="preserve"> </w:t>
      </w:r>
      <w:r>
        <w:rPr>
          <w:rFonts w:cs="Times New Roman"/>
          <w:b/>
          <w:bCs/>
          <w:spacing w:val="-1"/>
        </w:rPr>
        <w:t>witnesses</w:t>
      </w:r>
      <w:r>
        <w:rPr>
          <w:rFonts w:cs="Times New Roman"/>
          <w:b/>
          <w:bCs/>
          <w:spacing w:val="-24"/>
        </w:rPr>
        <w:t xml:space="preserve"> </w:t>
      </w:r>
      <w:r>
        <w:rPr>
          <w:rFonts w:cs="Times New Roman"/>
          <w:b/>
          <w:bCs/>
        </w:rPr>
        <w:t>per</w:t>
      </w:r>
      <w:r>
        <w:rPr>
          <w:rFonts w:cs="Times New Roman"/>
          <w:b/>
          <w:bCs/>
          <w:spacing w:val="-24"/>
        </w:rPr>
        <w:t xml:space="preserve"> </w:t>
      </w:r>
      <w:r>
        <w:rPr>
          <w:rFonts w:cs="Times New Roman"/>
          <w:b/>
          <w:bCs/>
        </w:rPr>
        <w:t>side,</w:t>
      </w:r>
      <w:r>
        <w:rPr>
          <w:rFonts w:cs="Times New Roman"/>
          <w:b/>
          <w:bCs/>
          <w:spacing w:val="-25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ten</w:t>
      </w:r>
      <w:r>
        <w:rPr>
          <w:spacing w:val="-24"/>
        </w:rPr>
        <w:t xml:space="preserve"> </w:t>
      </w:r>
      <w:r>
        <w:t>(10)</w:t>
      </w:r>
      <w:r>
        <w:rPr>
          <w:spacing w:val="-24"/>
        </w:rPr>
        <w:t xml:space="preserve"> </w:t>
      </w:r>
      <w:r>
        <w:t>additional</w:t>
      </w:r>
      <w:r>
        <w:rPr>
          <w:spacing w:val="28"/>
        </w:rPr>
        <w:t xml:space="preserve"> </w:t>
      </w:r>
      <w:r>
        <w:t>hours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 w:rsidR="00BC77EB">
        <w:rPr>
          <w:spacing w:val="2"/>
        </w:rPr>
        <w:t xml:space="preserve">nonparty </w:t>
      </w:r>
      <w:r>
        <w:t>depositions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rPr>
          <w:spacing w:val="-1"/>
        </w:rPr>
        <w:t>side</w:t>
      </w:r>
      <w:r w:rsidRPr="00486BEA">
        <w:rPr>
          <w:rFonts w:cs="Times New Roman"/>
          <w:spacing w:val="-1"/>
        </w:rPr>
        <w:t>.</w:t>
      </w:r>
      <w:r w:rsidRPr="00486BEA">
        <w:rPr>
          <w:rFonts w:cs="Times New Roman"/>
          <w:spacing w:val="7"/>
        </w:rPr>
        <w:t xml:space="preserve"> </w:t>
      </w:r>
      <w:r>
        <w:t>“Side”</w:t>
      </w:r>
      <w:r>
        <w:rPr>
          <w:spacing w:val="2"/>
        </w:rP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party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group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common</w:t>
      </w:r>
      <w:r>
        <w:rPr>
          <w:spacing w:val="30"/>
        </w:rPr>
        <w:t xml:space="preserve"> </w:t>
      </w:r>
      <w:r>
        <w:t xml:space="preserve">interest.  Any party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move</w:t>
      </w:r>
      <w:r>
        <w:t xml:space="preserve"> to </w:t>
      </w:r>
      <w:r>
        <w:rPr>
          <w:spacing w:val="-1"/>
        </w:rPr>
        <w:t>modify</w:t>
      </w:r>
      <w:r>
        <w:t xml:space="preserve"> these </w:t>
      </w:r>
      <w:r>
        <w:rPr>
          <w:spacing w:val="-1"/>
        </w:rPr>
        <w:t>limitations</w:t>
      </w:r>
      <w:r>
        <w:t xml:space="preserve"> for good cause.</w:t>
      </w:r>
    </w:p>
    <w:p w14:paraId="3AA27022" w14:textId="1818BEF1" w:rsidR="00073BDB" w:rsidRDefault="00E93738">
      <w:pPr>
        <w:pStyle w:val="BodyText"/>
        <w:numPr>
          <w:ilvl w:val="0"/>
          <w:numId w:val="1"/>
        </w:numPr>
        <w:tabs>
          <w:tab w:val="left" w:pos="840"/>
        </w:tabs>
        <w:spacing w:before="9" w:line="486" w:lineRule="auto"/>
        <w:ind w:left="840" w:right="112"/>
        <w:jc w:val="both"/>
      </w:pPr>
      <w:r>
        <w:rPr>
          <w:rFonts w:cs="Times New Roman"/>
          <w:b/>
          <w:bCs/>
        </w:rPr>
        <w:t>Privileged</w:t>
      </w:r>
      <w:r>
        <w:rPr>
          <w:rFonts w:cs="Times New Roman"/>
          <w:b/>
          <w:bCs/>
          <w:spacing w:val="-17"/>
        </w:rPr>
        <w:t xml:space="preserve"> </w:t>
      </w:r>
      <w:r>
        <w:rPr>
          <w:rFonts w:cs="Times New Roman"/>
          <w:b/>
          <w:bCs/>
          <w:spacing w:val="-1"/>
        </w:rPr>
        <w:t>Information</w:t>
      </w:r>
      <w:r>
        <w:rPr>
          <w:spacing w:val="-1"/>
        </w:rPr>
        <w:t>.</w:t>
      </w:r>
      <w:r>
        <w:rPr>
          <w:spacing w:val="28"/>
        </w:rPr>
        <w:t xml:space="preserve"> </w:t>
      </w:r>
      <w:r>
        <w:t>There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duty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disclose</w:t>
      </w:r>
      <w:r>
        <w:rPr>
          <w:spacing w:val="-16"/>
        </w:rPr>
        <w:t xml:space="preserve"> </w:t>
      </w:r>
      <w:r>
        <w:t>privileged</w:t>
      </w:r>
      <w:r>
        <w:rPr>
          <w:spacing w:val="-17"/>
        </w:rPr>
        <w:t xml:space="preserve"> </w:t>
      </w:r>
      <w:r>
        <w:rPr>
          <w:spacing w:val="-1"/>
        </w:rPr>
        <w:t>documents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information.</w:t>
      </w:r>
      <w:r>
        <w:rPr>
          <w:spacing w:val="57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directed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confer</w:t>
      </w:r>
      <w:r>
        <w:rPr>
          <w:spacing w:val="1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privileged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rPr>
          <w:spacing w:val="1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Scheduling</w:t>
      </w:r>
      <w:r>
        <w:rPr>
          <w:spacing w:val="6"/>
        </w:rPr>
        <w:t xml:space="preserve"> </w:t>
      </w:r>
      <w:r>
        <w:t>Conference.</w:t>
      </w:r>
      <w:r>
        <w:rPr>
          <w:spacing w:val="6"/>
        </w:rPr>
        <w:t xml:space="preserve"> </w:t>
      </w:r>
      <w:r>
        <w:rPr>
          <w:spacing w:val="-1"/>
        </w:rPr>
        <w:t>Within</w:t>
      </w:r>
      <w:r>
        <w:rPr>
          <w:spacing w:val="6"/>
        </w:rPr>
        <w:t xml:space="preserve"> </w:t>
      </w:r>
      <w:r>
        <w:t>sixty</w:t>
      </w:r>
      <w:r>
        <w:rPr>
          <w:spacing w:val="6"/>
        </w:rPr>
        <w:t xml:space="preserve"> </w:t>
      </w:r>
      <w:r>
        <w:t>(60)</w:t>
      </w:r>
      <w:r>
        <w:rPr>
          <w:spacing w:val="6"/>
        </w:rPr>
        <w:t xml:space="preserve"> </w:t>
      </w:r>
      <w:r>
        <w:t>days</w:t>
      </w:r>
      <w:r>
        <w:rPr>
          <w:spacing w:val="6"/>
        </w:rPr>
        <w:t xml:space="preserve"> </w:t>
      </w:r>
      <w:r>
        <w:rPr>
          <w:spacing w:val="-1"/>
        </w:rPr>
        <w:t>after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Scheduling</w:t>
      </w:r>
      <w:r>
        <w:rPr>
          <w:spacing w:val="31"/>
        </w:rPr>
        <w:t xml:space="preserve"> </w:t>
      </w:r>
      <w:r>
        <w:t>Conference,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parties</w:t>
      </w:r>
      <w:r>
        <w:rPr>
          <w:spacing w:val="12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exchange</w:t>
      </w:r>
      <w:r>
        <w:rPr>
          <w:spacing w:val="12"/>
        </w:rPr>
        <w:t xml:space="preserve"> </w:t>
      </w:r>
      <w:r>
        <w:t>privilege</w:t>
      </w:r>
      <w:r>
        <w:rPr>
          <w:spacing w:val="12"/>
        </w:rPr>
        <w:t xml:space="preserve"> </w:t>
      </w:r>
      <w:r>
        <w:t>logs</w:t>
      </w:r>
      <w:r>
        <w:rPr>
          <w:spacing w:val="13"/>
        </w:rPr>
        <w:t xml:space="preserve"> </w:t>
      </w:r>
      <w:r>
        <w:t>identifying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documents</w:t>
      </w:r>
      <w:r>
        <w:rPr>
          <w:spacing w:val="12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basis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disputed</w:t>
      </w:r>
      <w:r>
        <w:rPr>
          <w:spacing w:val="22"/>
        </w:rPr>
        <w:t xml:space="preserve"> </w:t>
      </w:r>
      <w:r>
        <w:t>claim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privilege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manner</w:t>
      </w:r>
      <w:r>
        <w:rPr>
          <w:spacing w:val="24"/>
        </w:rPr>
        <w:t xml:space="preserve"> </w:t>
      </w:r>
      <w:r>
        <w:t>that,</w:t>
      </w:r>
      <w:r>
        <w:rPr>
          <w:spacing w:val="24"/>
        </w:rPr>
        <w:t xml:space="preserve"> </w:t>
      </w:r>
      <w:r>
        <w:t>without</w:t>
      </w:r>
      <w:r>
        <w:rPr>
          <w:spacing w:val="32"/>
        </w:rPr>
        <w:t xml:space="preserve"> </w:t>
      </w:r>
      <w:r>
        <w:t>revealing</w:t>
      </w:r>
      <w:r>
        <w:rPr>
          <w:spacing w:val="-22"/>
        </w:rPr>
        <w:t xml:space="preserve"> </w:t>
      </w:r>
      <w:r>
        <w:rPr>
          <w:spacing w:val="-1"/>
        </w:rPr>
        <w:t>information</w:t>
      </w:r>
      <w:r>
        <w:rPr>
          <w:spacing w:val="-22"/>
        </w:rPr>
        <w:t xml:space="preserve"> </w:t>
      </w:r>
      <w:r>
        <w:t>itself</w:t>
      </w:r>
      <w:r>
        <w:rPr>
          <w:spacing w:val="-23"/>
        </w:rPr>
        <w:t xml:space="preserve"> </w:t>
      </w:r>
      <w:r>
        <w:t>privileged</w:t>
      </w:r>
      <w:r>
        <w:rPr>
          <w:spacing w:val="-22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protected,</w:t>
      </w:r>
      <w:r>
        <w:rPr>
          <w:spacing w:val="-22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enable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other</w:t>
      </w:r>
      <w:r>
        <w:rPr>
          <w:spacing w:val="-22"/>
        </w:rPr>
        <w:t xml:space="preserve"> </w:t>
      </w:r>
      <w:r>
        <w:t>parties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assess</w:t>
      </w:r>
      <w:r>
        <w:rPr>
          <w:spacing w:val="-2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applicability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privilege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protection.</w:t>
      </w:r>
      <w:r>
        <w:rPr>
          <w:spacing w:val="38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1"/>
        </w:rPr>
        <w:t>may</w:t>
      </w:r>
      <w:r>
        <w:rPr>
          <w:spacing w:val="19"/>
        </w:rPr>
        <w:t xml:space="preserve"> </w:t>
      </w:r>
      <w:r>
        <w:rPr>
          <w:spacing w:val="-1"/>
        </w:rPr>
        <w:t>move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 w:rsidR="003064FD">
        <w:t>C</w:t>
      </w:r>
      <w:r>
        <w:t>ourt</w:t>
      </w:r>
      <w:r>
        <w:rPr>
          <w:spacing w:val="21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order</w:t>
      </w:r>
      <w:r>
        <w:rPr>
          <w:spacing w:val="27"/>
        </w:rPr>
        <w:t xml:space="preserve"> </w:t>
      </w:r>
      <w:r>
        <w:rPr>
          <w:spacing w:val="-1"/>
        </w:rPr>
        <w:t>compelling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documents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party’s</w:t>
      </w:r>
      <w:r>
        <w:rPr>
          <w:spacing w:val="49"/>
        </w:rPr>
        <w:t xml:space="preserve"> </w:t>
      </w:r>
      <w:r>
        <w:t>privilege</w:t>
      </w:r>
      <w:r>
        <w:rPr>
          <w:spacing w:val="8"/>
        </w:rPr>
        <w:t xml:space="preserve"> </w:t>
      </w:r>
      <w:r>
        <w:t>log.</w:t>
      </w:r>
      <w:r>
        <w:rPr>
          <w:spacing w:val="17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motion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made,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party</w:t>
      </w:r>
      <w:r>
        <w:rPr>
          <w:spacing w:val="8"/>
        </w:rPr>
        <w:t xml:space="preserve"> </w:t>
      </w:r>
      <w:r>
        <w:t>asserting</w:t>
      </w:r>
      <w:r>
        <w:rPr>
          <w:spacing w:val="8"/>
        </w:rPr>
        <w:t xml:space="preserve"> </w:t>
      </w:r>
      <w:r>
        <w:t>privilege</w:t>
      </w:r>
      <w:r>
        <w:rPr>
          <w:spacing w:val="9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respond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motion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 w:rsidR="00C24F68">
        <w:t xml:space="preserve">fourteen (14) days. </w:t>
      </w:r>
      <w:r>
        <w:t>The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asserting</w:t>
      </w:r>
      <w:r>
        <w:rPr>
          <w:spacing w:val="-8"/>
        </w:rPr>
        <w:t xml:space="preserve"> </w:t>
      </w:r>
      <w:r>
        <w:t>privilege</w:t>
      </w:r>
      <w:r>
        <w:rPr>
          <w:spacing w:val="26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rPr>
          <w:spacing w:val="-1"/>
        </w:rPr>
        <w:t>file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Court</w:t>
      </w:r>
      <w:r>
        <w:rPr>
          <w:spacing w:val="5"/>
        </w:rPr>
        <w:t xml:space="preserve"> </w:t>
      </w:r>
      <w:r>
        <w:t>within</w:t>
      </w:r>
      <w:r>
        <w:rPr>
          <w:spacing w:val="2"/>
        </w:rPr>
        <w:t xml:space="preserve"> </w:t>
      </w:r>
      <w:r w:rsidR="00C24F68">
        <w:t xml:space="preserve">seven (7) </w:t>
      </w:r>
      <w:r>
        <w:t>days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filing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 w:rsidR="00C24F68">
        <w:rPr>
          <w:spacing w:val="-1"/>
        </w:rPr>
        <w:t xml:space="preserve">response </w:t>
      </w:r>
      <w:r>
        <w:t>any</w:t>
      </w:r>
      <w:r>
        <w:rPr>
          <w:spacing w:val="7"/>
        </w:rPr>
        <w:t xml:space="preserve"> </w:t>
      </w:r>
      <w:r>
        <w:t>proof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declarations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affidavits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support</w:t>
      </w:r>
      <w:r>
        <w:rPr>
          <w:spacing w:val="7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assertions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privilege,</w:t>
      </w:r>
      <w:r>
        <w:rPr>
          <w:spacing w:val="21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privilege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asserted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camera</w:t>
      </w:r>
      <w:r>
        <w:rPr>
          <w:rFonts w:cs="Times New Roman"/>
          <w:i/>
          <w:spacing w:val="-4"/>
        </w:rPr>
        <w:t xml:space="preserve"> </w:t>
      </w:r>
      <w:r>
        <w:t>inspection.</w:t>
      </w:r>
      <w:r>
        <w:rPr>
          <w:spacing w:val="5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disputes</w:t>
      </w:r>
      <w:r>
        <w:rPr>
          <w:spacing w:val="2"/>
        </w:rPr>
        <w:t xml:space="preserve"> </w:t>
      </w:r>
      <w:r>
        <w:t>concerning</w:t>
      </w:r>
      <w:r>
        <w:rPr>
          <w:spacing w:val="2"/>
        </w:rPr>
        <w:t xml:space="preserve"> </w:t>
      </w:r>
      <w:r>
        <w:t>privileged</w:t>
      </w:r>
      <w:r>
        <w:rPr>
          <w:spacing w:val="2"/>
        </w:rPr>
        <w:t xml:space="preserve"> </w:t>
      </w:r>
      <w:r>
        <w:rPr>
          <w:spacing w:val="-1"/>
        </w:rPr>
        <w:t>documents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information,</w:t>
      </w:r>
      <w:r>
        <w:rPr>
          <w:spacing w:val="2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parties</w:t>
      </w:r>
      <w:r w:rsidR="00145A46">
        <w:rPr>
          <w:spacing w:val="38"/>
        </w:rPr>
        <w:t xml:space="preserve"> </w:t>
      </w:r>
      <w:r>
        <w:t xml:space="preserve">shall </w:t>
      </w:r>
      <w:r>
        <w:rPr>
          <w:spacing w:val="-1"/>
        </w:rPr>
        <w:t>inform</w:t>
      </w:r>
      <w:r>
        <w:rPr>
          <w:spacing w:val="-2"/>
        </w:rPr>
        <w:t xml:space="preserve"> </w:t>
      </w:r>
      <w:r>
        <w:t xml:space="preserve">the </w:t>
      </w:r>
      <w:r w:rsidR="00A14904">
        <w:t>C</w:t>
      </w:r>
      <w:r>
        <w:t>ourt of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fact</w:t>
      </w:r>
      <w:r>
        <w:t xml:space="preserve"> within sixty (60) days after the Scheduling Conference.</w:t>
      </w:r>
    </w:p>
    <w:p w14:paraId="04B4A5C1" w14:textId="77777777" w:rsidR="00073BDB" w:rsidRDefault="00E93738">
      <w:pPr>
        <w:pStyle w:val="BodyText"/>
        <w:numPr>
          <w:ilvl w:val="0"/>
          <w:numId w:val="1"/>
        </w:numPr>
        <w:tabs>
          <w:tab w:val="left" w:pos="840"/>
        </w:tabs>
        <w:spacing w:before="17" w:line="489" w:lineRule="auto"/>
        <w:ind w:left="840" w:right="117"/>
        <w:jc w:val="both"/>
      </w:pPr>
      <w:r>
        <w:rPr>
          <w:b/>
        </w:rPr>
        <w:t>Pre-trial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disclosures</w:t>
      </w:r>
      <w:r>
        <w:rPr>
          <w:spacing w:val="-1"/>
        </w:rPr>
        <w:t>.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evidence</w:t>
      </w:r>
      <w:r>
        <w:rPr>
          <w:spacing w:val="22"/>
        </w:rPr>
        <w:t xml:space="preserve"> </w:t>
      </w:r>
      <w:r>
        <w:t xml:space="preserve">that the disclosing party </w:t>
      </w:r>
      <w:r>
        <w:rPr>
          <w:spacing w:val="-1"/>
        </w:rPr>
        <w:t>may</w:t>
      </w:r>
      <w:r>
        <w:t xml:space="preserve"> present at trial as </w:t>
      </w:r>
      <w:r>
        <w:rPr>
          <w:spacing w:val="-1"/>
        </w:rPr>
        <w:t>follows:</w:t>
      </w:r>
    </w:p>
    <w:p w14:paraId="21478D5F" w14:textId="77777777" w:rsidR="00073BDB" w:rsidRDefault="00E93738">
      <w:pPr>
        <w:pStyle w:val="BodyText"/>
        <w:numPr>
          <w:ilvl w:val="1"/>
          <w:numId w:val="1"/>
        </w:numPr>
        <w:tabs>
          <w:tab w:val="left" w:pos="1560"/>
        </w:tabs>
        <w:spacing w:before="7"/>
        <w:ind w:hanging="700"/>
        <w:jc w:val="both"/>
      </w:pP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name</w:t>
      </w:r>
      <w:r>
        <w:rPr>
          <w:spacing w:val="-21"/>
        </w:rPr>
        <w:t xml:space="preserve"> </w:t>
      </w:r>
      <w:r>
        <w:t>and,</w:t>
      </w:r>
      <w:r>
        <w:rPr>
          <w:spacing w:val="-21"/>
        </w:rPr>
        <w:t xml:space="preserve"> </w:t>
      </w:r>
      <w:r>
        <w:t>if</w:t>
      </w:r>
      <w:r>
        <w:rPr>
          <w:spacing w:val="-21"/>
        </w:rPr>
        <w:t xml:space="preserve"> </w:t>
      </w:r>
      <w:r>
        <w:t>not</w:t>
      </w:r>
      <w:r>
        <w:rPr>
          <w:spacing w:val="-21"/>
        </w:rPr>
        <w:t xml:space="preserve"> </w:t>
      </w:r>
      <w:r>
        <w:t>previously</w:t>
      </w:r>
      <w:r>
        <w:rPr>
          <w:spacing w:val="-21"/>
        </w:rPr>
        <w:t xml:space="preserve"> </w:t>
      </w:r>
      <w:r>
        <w:t>provided,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address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telephone</w:t>
      </w:r>
      <w:r>
        <w:rPr>
          <w:spacing w:val="-21"/>
        </w:rPr>
        <w:t xml:space="preserve"> </w:t>
      </w:r>
      <w:r>
        <w:rPr>
          <w:spacing w:val="-1"/>
        </w:rPr>
        <w:t>number,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each</w:t>
      </w:r>
    </w:p>
    <w:p w14:paraId="51072816" w14:textId="77777777" w:rsidR="00073BDB" w:rsidRDefault="00073BDB">
      <w:pPr>
        <w:jc w:val="both"/>
        <w:sectPr w:rsidR="00073BDB">
          <w:pgSz w:w="12240" w:h="15840"/>
          <w:pgMar w:top="1400" w:right="1320" w:bottom="280" w:left="1320" w:header="720" w:footer="720" w:gutter="0"/>
          <w:cols w:space="720"/>
        </w:sectPr>
      </w:pPr>
    </w:p>
    <w:p w14:paraId="1A99C523" w14:textId="77777777" w:rsidR="00073BDB" w:rsidRDefault="00E93738">
      <w:pPr>
        <w:pStyle w:val="BodyText"/>
        <w:spacing w:before="41" w:line="486" w:lineRule="auto"/>
        <w:ind w:right="116" w:firstLine="0"/>
      </w:pPr>
      <w:r>
        <w:lastRenderedPageBreak/>
        <w:t>witness,</w:t>
      </w:r>
      <w:r>
        <w:rPr>
          <w:spacing w:val="-1"/>
        </w:rPr>
        <w:t xml:space="preserve"> </w:t>
      </w:r>
      <w:r>
        <w:t>separately</w:t>
      </w:r>
      <w:r>
        <w:rPr>
          <w:spacing w:val="-1"/>
        </w:rPr>
        <w:t xml:space="preserve"> identifying </w:t>
      </w:r>
      <w:r>
        <w:t>those</w:t>
      </w:r>
      <w:r>
        <w:rPr>
          <w:spacing w:val="-1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expects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those whom</w:t>
      </w:r>
      <w:r>
        <w:rPr>
          <w:spacing w:val="-2"/>
        </w:rPr>
        <w:t xml:space="preserve"> </w:t>
      </w:r>
      <w:r>
        <w:t xml:space="preserve">the party </w:t>
      </w:r>
      <w:r>
        <w:rPr>
          <w:spacing w:val="-1"/>
        </w:rPr>
        <w:t>may</w:t>
      </w:r>
      <w:r>
        <w:t xml:space="preserve"> call if the need arises.</w:t>
      </w:r>
    </w:p>
    <w:p w14:paraId="182C8DD5" w14:textId="77777777" w:rsidR="00073BDB" w:rsidRDefault="00E93738">
      <w:pPr>
        <w:pStyle w:val="BodyText"/>
        <w:numPr>
          <w:ilvl w:val="1"/>
          <w:numId w:val="1"/>
        </w:numPr>
        <w:tabs>
          <w:tab w:val="left" w:pos="1540"/>
        </w:tabs>
        <w:spacing w:line="486" w:lineRule="auto"/>
        <w:ind w:right="117"/>
        <w:jc w:val="both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t>designation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witnesses</w:t>
      </w:r>
      <w:r>
        <w:rPr>
          <w:spacing w:val="-5"/>
        </w:rPr>
        <w:t xml:space="preserve"> </w:t>
      </w:r>
      <w:r>
        <w:t>whose</w:t>
      </w:r>
      <w:r>
        <w:rPr>
          <w:spacing w:val="-7"/>
        </w:rPr>
        <w:t xml:space="preserve"> </w:t>
      </w:r>
      <w:r>
        <w:rPr>
          <w:spacing w:val="-1"/>
        </w:rPr>
        <w:t>testimony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-1"/>
        </w:rPr>
        <w:t>means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deposition</w:t>
      </w:r>
      <w:r>
        <w:rPr>
          <w:spacing w:val="-14"/>
        </w:rPr>
        <w:t xml:space="preserve"> </w:t>
      </w:r>
      <w:r>
        <w:t>and,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taken</w:t>
      </w:r>
      <w:r>
        <w:rPr>
          <w:spacing w:val="-14"/>
        </w:rPr>
        <w:t xml:space="preserve"> </w:t>
      </w:r>
      <w:proofErr w:type="spellStart"/>
      <w:r>
        <w:t>stenographically</w:t>
      </w:r>
      <w:proofErr w:type="spellEnd"/>
      <w:r>
        <w:t>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transcript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pertinent</w:t>
      </w:r>
      <w:r>
        <w:rPr>
          <w:spacing w:val="23"/>
        </w:rPr>
        <w:t xml:space="preserve"> </w:t>
      </w:r>
      <w:r>
        <w:t xml:space="preserve">portions of the deposition </w:t>
      </w:r>
      <w:r>
        <w:rPr>
          <w:spacing w:val="-1"/>
        </w:rPr>
        <w:t>testimony.</w:t>
      </w:r>
    </w:p>
    <w:p w14:paraId="0049EE1D" w14:textId="77777777" w:rsidR="00073BDB" w:rsidRDefault="00E93738">
      <w:pPr>
        <w:pStyle w:val="BodyText"/>
        <w:numPr>
          <w:ilvl w:val="1"/>
          <w:numId w:val="1"/>
        </w:numPr>
        <w:tabs>
          <w:tab w:val="left" w:pos="1539"/>
        </w:tabs>
        <w:spacing w:line="486" w:lineRule="auto"/>
        <w:ind w:right="116"/>
        <w:jc w:val="both"/>
      </w:pPr>
      <w:r>
        <w:rPr>
          <w:spacing w:val="-1"/>
        </w:rPr>
        <w:t>An</w:t>
      </w:r>
      <w:r>
        <w:rPr>
          <w:spacing w:val="-26"/>
        </w:rPr>
        <w:t xml:space="preserve"> </w:t>
      </w:r>
      <w:r>
        <w:rPr>
          <w:spacing w:val="-2"/>
        </w:rPr>
        <w:t>appropriate</w:t>
      </w:r>
      <w:r>
        <w:rPr>
          <w:spacing w:val="-25"/>
        </w:rPr>
        <w:t xml:space="preserve"> </w:t>
      </w:r>
      <w:r>
        <w:rPr>
          <w:spacing w:val="-2"/>
        </w:rPr>
        <w:t>identification</w:t>
      </w:r>
      <w:r>
        <w:rPr>
          <w:spacing w:val="-25"/>
        </w:rPr>
        <w:t xml:space="preserve"> </w:t>
      </w:r>
      <w:r>
        <w:rPr>
          <w:spacing w:val="-1"/>
        </w:rPr>
        <w:t>of</w:t>
      </w:r>
      <w:r>
        <w:rPr>
          <w:spacing w:val="-25"/>
        </w:rPr>
        <w:t xml:space="preserve"> </w:t>
      </w:r>
      <w:r>
        <w:rPr>
          <w:spacing w:val="-1"/>
        </w:rPr>
        <w:t>each</w:t>
      </w:r>
      <w:r>
        <w:rPr>
          <w:spacing w:val="-25"/>
        </w:rPr>
        <w:t xml:space="preserve"> </w:t>
      </w:r>
      <w:r>
        <w:rPr>
          <w:spacing w:val="-1"/>
        </w:rPr>
        <w:t>document</w:t>
      </w:r>
      <w:r>
        <w:rPr>
          <w:spacing w:val="-25"/>
        </w:rPr>
        <w:t xml:space="preserve"> </w:t>
      </w:r>
      <w:r>
        <w:rPr>
          <w:spacing w:val="-1"/>
        </w:rPr>
        <w:t>or</w:t>
      </w:r>
      <w:r>
        <w:rPr>
          <w:spacing w:val="-25"/>
        </w:rPr>
        <w:t xml:space="preserve"> </w:t>
      </w:r>
      <w:r>
        <w:rPr>
          <w:spacing w:val="-2"/>
        </w:rPr>
        <w:t>other</w:t>
      </w:r>
      <w:r>
        <w:rPr>
          <w:spacing w:val="-25"/>
        </w:rPr>
        <w:t xml:space="preserve"> </w:t>
      </w:r>
      <w:r>
        <w:rPr>
          <w:spacing w:val="-2"/>
        </w:rPr>
        <w:t>exhibit,</w:t>
      </w:r>
      <w:r>
        <w:rPr>
          <w:spacing w:val="-26"/>
        </w:rPr>
        <w:t xml:space="preserve"> </w:t>
      </w:r>
      <w:r>
        <w:rPr>
          <w:spacing w:val="-2"/>
        </w:rPr>
        <w:t>including</w:t>
      </w:r>
      <w:r>
        <w:rPr>
          <w:spacing w:val="-26"/>
        </w:rPr>
        <w:t xml:space="preserve"> </w:t>
      </w:r>
      <w:r>
        <w:rPr>
          <w:spacing w:val="-2"/>
        </w:rPr>
        <w:t>summaries</w:t>
      </w:r>
      <w:r>
        <w:rPr>
          <w:spacing w:val="8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evidence,</w:t>
      </w:r>
      <w:r>
        <w:rPr>
          <w:spacing w:val="-4"/>
        </w:rPr>
        <w:t xml:space="preserve"> </w:t>
      </w:r>
      <w:r>
        <w:t>separately</w:t>
      </w:r>
      <w:r>
        <w:rPr>
          <w:spacing w:val="-4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expects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 xml:space="preserve">those which the party </w:t>
      </w:r>
      <w:r>
        <w:rPr>
          <w:spacing w:val="-1"/>
        </w:rPr>
        <w:t>may</w:t>
      </w:r>
      <w:r>
        <w:t xml:space="preserve"> offer if the need arises.</w:t>
      </w:r>
    </w:p>
    <w:p w14:paraId="5741905A" w14:textId="1D45F622" w:rsidR="00073BDB" w:rsidRDefault="00E93738" w:rsidP="00BB2EF6">
      <w:pPr>
        <w:pStyle w:val="BodyText"/>
        <w:spacing w:line="486" w:lineRule="auto"/>
        <w:ind w:left="820" w:right="117" w:firstLine="0"/>
        <w:jc w:val="both"/>
      </w:pPr>
      <w:r>
        <w:t>These</w:t>
      </w:r>
      <w:r>
        <w:rPr>
          <w:spacing w:val="14"/>
        </w:rPr>
        <w:t xml:space="preserve"> </w:t>
      </w:r>
      <w:r>
        <w:t>disclosures</w:t>
      </w:r>
      <w:r>
        <w:rPr>
          <w:spacing w:val="14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made</w:t>
      </w:r>
      <w:r>
        <w:rPr>
          <w:spacing w:val="12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least</w:t>
      </w:r>
      <w:r>
        <w:rPr>
          <w:spacing w:val="13"/>
        </w:rPr>
        <w:t xml:space="preserve"> </w:t>
      </w:r>
      <w:r w:rsidR="000628AF">
        <w:rPr>
          <w:spacing w:val="13"/>
        </w:rPr>
        <w:t>thirty (</w:t>
      </w:r>
      <w:r>
        <w:t>30</w:t>
      </w:r>
      <w:r w:rsidR="000628AF">
        <w:t>)</w:t>
      </w:r>
      <w:r>
        <w:rPr>
          <w:spacing w:val="13"/>
        </w:rPr>
        <w:t xml:space="preserve"> </w:t>
      </w:r>
      <w:r>
        <w:t>days</w:t>
      </w:r>
      <w:r>
        <w:rPr>
          <w:spacing w:val="13"/>
        </w:rPr>
        <w:t xml:space="preserve"> </w:t>
      </w:r>
      <w:r>
        <w:rPr>
          <w:spacing w:val="-1"/>
        </w:rPr>
        <w:t>before</w:t>
      </w:r>
      <w:r>
        <w:rPr>
          <w:spacing w:val="13"/>
        </w:rPr>
        <w:t xml:space="preserve"> </w:t>
      </w:r>
      <w:r>
        <w:t>trial</w:t>
      </w:r>
      <w:r w:rsidR="000628AF">
        <w:t>, unless a different time is specified in the Docket Control Order</w:t>
      </w:r>
      <w:r>
        <w:t>.</w:t>
      </w:r>
      <w:r>
        <w:rPr>
          <w:spacing w:val="26"/>
        </w:rPr>
        <w:t xml:space="preserve"> </w:t>
      </w:r>
      <w:r>
        <w:rPr>
          <w:spacing w:val="-1"/>
        </w:rPr>
        <w:t>Within</w:t>
      </w:r>
      <w:r>
        <w:rPr>
          <w:spacing w:val="13"/>
        </w:rPr>
        <w:t xml:space="preserve"> </w:t>
      </w:r>
      <w:r w:rsidR="000628AF">
        <w:rPr>
          <w:spacing w:val="13"/>
        </w:rPr>
        <w:t>fourteen (</w:t>
      </w:r>
      <w:r>
        <w:t>14</w:t>
      </w:r>
      <w:r w:rsidR="000628AF">
        <w:t>)</w:t>
      </w:r>
      <w:r>
        <w:rPr>
          <w:spacing w:val="13"/>
        </w:rPr>
        <w:t xml:space="preserve"> </w:t>
      </w:r>
      <w:r>
        <w:t>days</w:t>
      </w:r>
      <w:r>
        <w:rPr>
          <w:spacing w:val="13"/>
        </w:rPr>
        <w:t xml:space="preserve"> </w:t>
      </w:r>
      <w:r>
        <w:rPr>
          <w:spacing w:val="-1"/>
        </w:rPr>
        <w:t>thereafter,</w:t>
      </w:r>
      <w:r>
        <w:rPr>
          <w:spacing w:val="4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specified</w:t>
      </w:r>
      <w:r w:rsidR="000628AF" w:rsidRPr="000628AF">
        <w:t xml:space="preserve"> </w:t>
      </w:r>
      <w:r w:rsidR="000628AF">
        <w:t>in the Docket Control Order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disclosing</w:t>
      </w:r>
      <w:r w:rsidR="00BB2EF6">
        <w:t xml:space="preserve"> </w:t>
      </w:r>
      <w:r>
        <w:t>(1)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objections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32(a)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deposition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party</w:t>
      </w:r>
      <w:r>
        <w:rPr>
          <w:spacing w:val="21"/>
        </w:rPr>
        <w:t xml:space="preserve"> </w:t>
      </w:r>
      <w:r>
        <w:t>under</w:t>
      </w:r>
      <w:r>
        <w:rPr>
          <w:spacing w:val="-16"/>
        </w:rPr>
        <w:t xml:space="preserve"> </w:t>
      </w:r>
      <w:r>
        <w:t>subparagraph</w:t>
      </w:r>
      <w:r>
        <w:rPr>
          <w:spacing w:val="-16"/>
        </w:rPr>
        <w:t xml:space="preserve"> </w:t>
      </w:r>
      <w:r>
        <w:t>(B)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(2)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objections,</w:t>
      </w:r>
      <w:r>
        <w:rPr>
          <w:spacing w:val="-16"/>
        </w:rPr>
        <w:t xml:space="preserve"> </w:t>
      </w:r>
      <w:r>
        <w:t>together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grounds</w:t>
      </w:r>
      <w:r>
        <w:rPr>
          <w:spacing w:val="-16"/>
        </w:rPr>
        <w:t xml:space="preserve"> </w:t>
      </w:r>
      <w:r>
        <w:t>therefor,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rPr>
          <w:spacing w:val="-1"/>
        </w:rPr>
        <w:t>may</w:t>
      </w:r>
      <w:r w:rsidR="00BB2EF6">
        <w:rPr>
          <w:spacing w:val="21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1"/>
        </w:rPr>
        <w:t>made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admissibility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materials</w:t>
      </w:r>
      <w:r>
        <w:rPr>
          <w:spacing w:val="-14"/>
        </w:rPr>
        <w:t xml:space="preserve"> </w:t>
      </w:r>
      <w:r>
        <w:rPr>
          <w:spacing w:val="-1"/>
        </w:rPr>
        <w:t>identified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subparagraph</w:t>
      </w:r>
      <w:r>
        <w:rPr>
          <w:spacing w:val="-15"/>
        </w:rPr>
        <w:t xml:space="preserve"> </w:t>
      </w:r>
      <w:r>
        <w:t>(C).</w:t>
      </w:r>
      <w:r>
        <w:rPr>
          <w:spacing w:val="31"/>
        </w:rPr>
        <w:t xml:space="preserve"> </w:t>
      </w:r>
      <w:r>
        <w:t>Objections</w:t>
      </w:r>
      <w:r>
        <w:rPr>
          <w:spacing w:val="-15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t>so</w:t>
      </w:r>
      <w:r>
        <w:rPr>
          <w:spacing w:val="43"/>
        </w:rPr>
        <w:t xml:space="preserve"> </w:t>
      </w:r>
      <w:r>
        <w:t>disclosed,</w:t>
      </w:r>
      <w:r>
        <w:rPr>
          <w:spacing w:val="43"/>
        </w:rPr>
        <w:t xml:space="preserve"> </w:t>
      </w:r>
      <w:r>
        <w:t>other</w:t>
      </w:r>
      <w:r>
        <w:rPr>
          <w:spacing w:val="43"/>
        </w:rPr>
        <w:t xml:space="preserve"> </w:t>
      </w:r>
      <w:r>
        <w:t>than</w:t>
      </w:r>
      <w:r>
        <w:rPr>
          <w:spacing w:val="43"/>
        </w:rPr>
        <w:t xml:space="preserve"> </w:t>
      </w:r>
      <w:r>
        <w:t>objections</w:t>
      </w:r>
      <w:r>
        <w:rPr>
          <w:spacing w:val="43"/>
        </w:rPr>
        <w:t xml:space="preserve"> </w:t>
      </w:r>
      <w:r>
        <w:t>under</w:t>
      </w:r>
      <w:r>
        <w:rPr>
          <w:spacing w:val="43"/>
        </w:rPr>
        <w:t xml:space="preserve"> </w:t>
      </w:r>
      <w:r>
        <w:t>Rules</w:t>
      </w:r>
      <w:r>
        <w:rPr>
          <w:spacing w:val="43"/>
        </w:rPr>
        <w:t xml:space="preserve"> </w:t>
      </w:r>
      <w:r>
        <w:t>402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403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Federal</w:t>
      </w:r>
      <w:r>
        <w:rPr>
          <w:spacing w:val="43"/>
        </w:rPr>
        <w:t xml:space="preserve"> </w:t>
      </w:r>
      <w:r>
        <w:t>Rules</w:t>
      </w:r>
      <w:r>
        <w:rPr>
          <w:spacing w:val="43"/>
        </w:rPr>
        <w:t xml:space="preserve"> </w:t>
      </w:r>
      <w:r>
        <w:t xml:space="preserve">of Evidence, shall be </w:t>
      </w:r>
      <w:r>
        <w:rPr>
          <w:spacing w:val="-1"/>
        </w:rPr>
        <w:t>deemed</w:t>
      </w:r>
      <w:r>
        <w:t xml:space="preserve"> waived unless excused by the </w:t>
      </w:r>
      <w:r w:rsidR="008A5B9E">
        <w:t>C</w:t>
      </w:r>
      <w:r>
        <w:t>ourt for good cause shown.</w:t>
      </w:r>
    </w:p>
    <w:p w14:paraId="094BA57D" w14:textId="5C9BD11E" w:rsidR="00073BDB" w:rsidRDefault="00E93738">
      <w:pPr>
        <w:pStyle w:val="BodyText"/>
        <w:numPr>
          <w:ilvl w:val="0"/>
          <w:numId w:val="1"/>
        </w:numPr>
        <w:tabs>
          <w:tab w:val="left" w:pos="820"/>
        </w:tabs>
        <w:spacing w:before="14" w:line="486" w:lineRule="auto"/>
        <w:ind w:right="116"/>
        <w:jc w:val="both"/>
      </w:pPr>
      <w:r>
        <w:rPr>
          <w:rFonts w:cs="Times New Roman"/>
          <w:b/>
          <w:bCs/>
        </w:rPr>
        <w:t>Signature.</w:t>
      </w:r>
      <w:r>
        <w:rPr>
          <w:rFonts w:cs="Times New Roman"/>
          <w:b/>
          <w:bCs/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disclosures</w:t>
      </w:r>
      <w:r>
        <w:rPr>
          <w:spacing w:val="2"/>
        </w:rPr>
        <w:t xml:space="preserve"> </w:t>
      </w:r>
      <w:r>
        <w:t>required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order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writing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signed</w:t>
      </w:r>
      <w:r>
        <w:rPr>
          <w:spacing w:val="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party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counsel</w:t>
      </w:r>
      <w:r>
        <w:rPr>
          <w:spacing w:val="31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constitute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certification</w:t>
      </w:r>
      <w:r>
        <w:rPr>
          <w:spacing w:val="30"/>
        </w:rPr>
        <w:t xml:space="preserve"> </w:t>
      </w:r>
      <w:r>
        <w:t>that,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best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signer’s</w:t>
      </w:r>
      <w:r>
        <w:rPr>
          <w:spacing w:val="24"/>
        </w:rPr>
        <w:t xml:space="preserve"> </w:t>
      </w:r>
      <w:r>
        <w:t>knowledge,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belief,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disclosure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complete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correct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time</w:t>
      </w:r>
      <w:r>
        <w:rPr>
          <w:spacing w:val="-9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1"/>
        </w:rPr>
        <w:t>made.</w:t>
      </w:r>
      <w:r>
        <w:rPr>
          <w:spacing w:val="43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feasible,</w:t>
      </w:r>
      <w:r>
        <w:rPr>
          <w:spacing w:val="21"/>
        </w:rPr>
        <w:t xml:space="preserve"> </w:t>
      </w:r>
      <w:r>
        <w:t>counsel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rPr>
          <w:spacing w:val="-1"/>
        </w:rPr>
        <w:t>meet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exchange</w:t>
      </w:r>
      <w:r>
        <w:rPr>
          <w:spacing w:val="21"/>
        </w:rPr>
        <w:t xml:space="preserve"> </w:t>
      </w:r>
      <w:r>
        <w:t>disclosures</w:t>
      </w:r>
      <w:r>
        <w:rPr>
          <w:spacing w:val="21"/>
        </w:rPr>
        <w:t xml:space="preserve"> </w:t>
      </w:r>
      <w:r>
        <w:t>required</w:t>
      </w:r>
      <w:r>
        <w:rPr>
          <w:spacing w:val="21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order;</w:t>
      </w:r>
      <w:r>
        <w:rPr>
          <w:spacing w:val="30"/>
        </w:rPr>
        <w:t xml:space="preserve"> </w:t>
      </w:r>
      <w:r>
        <w:t>otherwise,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disclosures</w:t>
      </w:r>
      <w:r>
        <w:rPr>
          <w:spacing w:val="8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served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Fed.</w:t>
      </w:r>
      <w:r>
        <w:rPr>
          <w:spacing w:val="8"/>
        </w:rPr>
        <w:t xml:space="preserve"> </w:t>
      </w:r>
      <w:r>
        <w:t>R.</w:t>
      </w:r>
      <w:r>
        <w:rPr>
          <w:spacing w:val="8"/>
        </w:rPr>
        <w:t xml:space="preserve"> </w:t>
      </w:r>
      <w:r>
        <w:t>Civ.</w:t>
      </w:r>
      <w:r>
        <w:rPr>
          <w:spacing w:val="8"/>
        </w:rPr>
        <w:t xml:space="preserve"> </w:t>
      </w:r>
      <w:r>
        <w:t>P.</w:t>
      </w:r>
      <w:r>
        <w:rPr>
          <w:spacing w:val="8"/>
        </w:rPr>
        <w:t xml:space="preserve"> </w:t>
      </w:r>
      <w:r>
        <w:t>5.</w:t>
      </w:r>
      <w:r>
        <w:rPr>
          <w:spacing w:val="1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parties shall</w:t>
      </w:r>
      <w:r>
        <w:rPr>
          <w:spacing w:val="-14"/>
        </w:rPr>
        <w:t xml:space="preserve"> </w:t>
      </w:r>
      <w:r>
        <w:rPr>
          <w:spacing w:val="-1"/>
        </w:rPr>
        <w:t>promptly</w:t>
      </w:r>
      <w:r>
        <w:rPr>
          <w:spacing w:val="-14"/>
        </w:rPr>
        <w:t xml:space="preserve"> </w:t>
      </w:r>
      <w:r>
        <w:t>file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notice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 w:rsidR="004763B8">
        <w:t>C</w:t>
      </w:r>
      <w:r>
        <w:t>ourt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disclosures</w:t>
      </w:r>
      <w:r>
        <w:rPr>
          <w:spacing w:val="-14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order</w:t>
      </w:r>
      <w:r>
        <w:rPr>
          <w:spacing w:val="-14"/>
        </w:rPr>
        <w:t xml:space="preserve"> </w:t>
      </w:r>
      <w:r>
        <w:t>have</w:t>
      </w:r>
      <w:r>
        <w:rPr>
          <w:spacing w:val="29"/>
        </w:rPr>
        <w:t xml:space="preserve"> </w:t>
      </w:r>
      <w:r>
        <w:t>taken place.</w:t>
      </w:r>
    </w:p>
    <w:p w14:paraId="36186941" w14:textId="77777777" w:rsidR="00073BDB" w:rsidRDefault="00E93738" w:rsidP="00206877">
      <w:pPr>
        <w:numPr>
          <w:ilvl w:val="0"/>
          <w:numId w:val="1"/>
        </w:numPr>
        <w:tabs>
          <w:tab w:val="left" w:pos="820"/>
        </w:tabs>
        <w:spacing w:before="13" w:line="48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Duty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Supplement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 xml:space="preserve">After disclosure is </w:t>
      </w:r>
      <w:r>
        <w:rPr>
          <w:rFonts w:ascii="Times New Roman"/>
          <w:spacing w:val="-1"/>
          <w:sz w:val="24"/>
        </w:rPr>
        <w:t>made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pursuant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order,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party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under</w:t>
      </w:r>
    </w:p>
    <w:p w14:paraId="1F812171" w14:textId="77777777" w:rsidR="00073BDB" w:rsidRDefault="00E93738" w:rsidP="00206877">
      <w:pPr>
        <w:pStyle w:val="BodyText"/>
        <w:spacing w:before="41" w:line="480" w:lineRule="auto"/>
        <w:ind w:left="839" w:right="116" w:firstLine="0"/>
        <w:jc w:val="both"/>
      </w:pPr>
      <w:r>
        <w:t>a</w:t>
      </w:r>
      <w:r>
        <w:rPr>
          <w:spacing w:val="-8"/>
        </w:rPr>
        <w:t xml:space="preserve"> </w:t>
      </w:r>
      <w:r>
        <w:t>duty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supplement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disclosures</w:t>
      </w:r>
      <w:r>
        <w:rPr>
          <w:spacing w:val="-8"/>
        </w:rPr>
        <w:t xml:space="preserve"> </w:t>
      </w:r>
      <w:r>
        <w:rPr>
          <w:spacing w:val="-1"/>
        </w:rPr>
        <w:t>immediately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obtains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basis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t>knows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disclosed</w:t>
      </w:r>
      <w:r>
        <w:rPr>
          <w:spacing w:val="25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t>either</w:t>
      </w:r>
      <w:r>
        <w:rPr>
          <w:spacing w:val="25"/>
        </w:rPr>
        <w:t xml:space="preserve"> </w:t>
      </w:r>
      <w:r>
        <w:rPr>
          <w:spacing w:val="-1"/>
        </w:rPr>
        <w:t>incomplete</w:t>
      </w:r>
      <w:r>
        <w:rPr>
          <w:spacing w:val="25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 xml:space="preserve">incorrect when </w:t>
      </w:r>
      <w:r>
        <w:rPr>
          <w:spacing w:val="-1"/>
        </w:rPr>
        <w:t>made,</w:t>
      </w:r>
      <w:r>
        <w:t xml:space="preserve"> or is no longer </w:t>
      </w:r>
      <w:r>
        <w:rPr>
          <w:spacing w:val="-1"/>
        </w:rPr>
        <w:t>complete</w:t>
      </w:r>
      <w:r>
        <w:t xml:space="preserve"> or true.</w:t>
      </w:r>
    </w:p>
    <w:p w14:paraId="37EC9C61" w14:textId="77777777" w:rsidR="00073BDB" w:rsidRDefault="00E93738">
      <w:pPr>
        <w:pStyle w:val="Heading1"/>
        <w:numPr>
          <w:ilvl w:val="0"/>
          <w:numId w:val="1"/>
        </w:numPr>
        <w:tabs>
          <w:tab w:val="left" w:pos="840"/>
        </w:tabs>
        <w:spacing w:before="14"/>
        <w:ind w:left="840"/>
        <w:jc w:val="left"/>
        <w:rPr>
          <w:b w:val="0"/>
          <w:bCs w:val="0"/>
        </w:rPr>
      </w:pPr>
      <w:r>
        <w:t>Disputes.</w:t>
      </w:r>
    </w:p>
    <w:p w14:paraId="0B381526" w14:textId="77777777" w:rsidR="00073BDB" w:rsidRDefault="00073BDB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901977" w14:textId="46C3624E" w:rsidR="00073BDB" w:rsidRPr="002D3D9D" w:rsidRDefault="00E93738">
      <w:pPr>
        <w:pStyle w:val="BodyText"/>
        <w:numPr>
          <w:ilvl w:val="1"/>
          <w:numId w:val="1"/>
        </w:numPr>
        <w:tabs>
          <w:tab w:val="left" w:pos="1560"/>
        </w:tabs>
        <w:spacing w:before="0" w:line="486" w:lineRule="auto"/>
        <w:ind w:left="1560" w:right="112"/>
        <w:jc w:val="both"/>
      </w:pPr>
      <w:r>
        <w:rPr>
          <w:spacing w:val="-1"/>
        </w:rPr>
        <w:t>Except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cases</w:t>
      </w:r>
      <w:r>
        <w:rPr>
          <w:spacing w:val="11"/>
        </w:rPr>
        <w:t xml:space="preserve"> </w:t>
      </w:r>
      <w:r>
        <w:t>involving</w:t>
      </w:r>
      <w:r>
        <w:rPr>
          <w:spacing w:val="11"/>
        </w:rPr>
        <w:t xml:space="preserve"> </w:t>
      </w:r>
      <w:r>
        <w:rPr>
          <w:spacing w:val="-1"/>
        </w:rPr>
        <w:t>claims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privilege,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party</w:t>
      </w:r>
      <w:r>
        <w:rPr>
          <w:spacing w:val="11"/>
        </w:rPr>
        <w:t xml:space="preserve"> </w:t>
      </w:r>
      <w:r>
        <w:t>entitled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receive</w:t>
      </w:r>
      <w:r>
        <w:rPr>
          <w:spacing w:val="28"/>
        </w:rPr>
        <w:t xml:space="preserve"> </w:t>
      </w:r>
      <w:r>
        <w:t>disclosures</w:t>
      </w:r>
      <w:r>
        <w:rPr>
          <w:spacing w:val="41"/>
        </w:rPr>
        <w:t xml:space="preserve"> </w:t>
      </w:r>
      <w:r>
        <w:rPr>
          <w:spacing w:val="-1"/>
        </w:rPr>
        <w:t>may,</w:t>
      </w:r>
      <w:r>
        <w:rPr>
          <w:spacing w:val="41"/>
        </w:rPr>
        <w:t xml:space="preserve"> </w:t>
      </w:r>
      <w:r>
        <w:t>after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deadline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making</w:t>
      </w:r>
      <w:r>
        <w:rPr>
          <w:spacing w:val="41"/>
        </w:rPr>
        <w:t xml:space="preserve"> </w:t>
      </w:r>
      <w:r>
        <w:t>disclosures,</w:t>
      </w:r>
      <w:r>
        <w:rPr>
          <w:spacing w:val="41"/>
        </w:rPr>
        <w:t xml:space="preserve"> </w:t>
      </w:r>
      <w:r>
        <w:t>serve</w:t>
      </w:r>
      <w:r>
        <w:rPr>
          <w:spacing w:val="41"/>
        </w:rPr>
        <w:t xml:space="preserve"> </w:t>
      </w:r>
      <w:r>
        <w:t>upon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party</w:t>
      </w:r>
      <w:r>
        <w:rPr>
          <w:spacing w:val="24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t>disclosures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rPr>
          <w:spacing w:val="-1"/>
        </w:rPr>
        <w:t>statement,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rPr>
          <w:spacing w:val="-1"/>
        </w:rPr>
        <w:t>form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otherwise,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reason</w:t>
      </w:r>
      <w:r>
        <w:rPr>
          <w:spacing w:val="-10"/>
        </w:rPr>
        <w:t xml:space="preserve"> </w:t>
      </w:r>
      <w:r>
        <w:t>why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party</w:t>
      </w:r>
      <w:r>
        <w:rPr>
          <w:spacing w:val="-10"/>
        </w:rPr>
        <w:t xml:space="preserve"> </w:t>
      </w:r>
      <w:r>
        <w:t>entitled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disclosures</w:t>
      </w:r>
      <w:r>
        <w:rPr>
          <w:spacing w:val="-9"/>
        </w:rPr>
        <w:t xml:space="preserve"> </w:t>
      </w:r>
      <w:r>
        <w:t>believes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disclosures</w:t>
      </w:r>
      <w:r>
        <w:rPr>
          <w:spacing w:val="-9"/>
        </w:rPr>
        <w:t xml:space="preserve"> </w:t>
      </w:r>
      <w:r>
        <w:t xml:space="preserve">are </w:t>
      </w:r>
      <w:r>
        <w:rPr>
          <w:spacing w:val="-1"/>
        </w:rPr>
        <w:t>insufficient.</w:t>
      </w:r>
      <w:r>
        <w:rPr>
          <w:spacing w:val="21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written</w:t>
      </w:r>
      <w:r>
        <w:rPr>
          <w:spacing w:val="-19"/>
        </w:rPr>
        <w:t xml:space="preserve"> </w:t>
      </w:r>
      <w:r>
        <w:rPr>
          <w:spacing w:val="-1"/>
        </w:rPr>
        <w:t>statement</w:t>
      </w:r>
      <w:r>
        <w:rPr>
          <w:spacing w:val="-19"/>
        </w:rPr>
        <w:t xml:space="preserve"> </w:t>
      </w:r>
      <w:r>
        <w:t>shall</w:t>
      </w:r>
      <w:r>
        <w:rPr>
          <w:spacing w:val="-21"/>
        </w:rPr>
        <w:t xml:space="preserve"> </w:t>
      </w:r>
      <w:r>
        <w:t>list,</w:t>
      </w:r>
      <w:r>
        <w:rPr>
          <w:spacing w:val="-20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category,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items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party</w:t>
      </w:r>
      <w:r>
        <w:rPr>
          <w:spacing w:val="-20"/>
        </w:rPr>
        <w:t xml:space="preserve"> </w:t>
      </w:r>
      <w:r>
        <w:t>entitled</w:t>
      </w:r>
      <w:r>
        <w:rPr>
          <w:spacing w:val="43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receive</w:t>
      </w:r>
      <w:r>
        <w:rPr>
          <w:spacing w:val="-21"/>
        </w:rPr>
        <w:t xml:space="preserve"> </w:t>
      </w:r>
      <w:r>
        <w:t>disclosures</w:t>
      </w:r>
      <w:r>
        <w:rPr>
          <w:spacing w:val="-21"/>
        </w:rPr>
        <w:t xml:space="preserve"> </w:t>
      </w:r>
      <w:r>
        <w:t>contends</w:t>
      </w:r>
      <w:r>
        <w:rPr>
          <w:spacing w:val="-21"/>
        </w:rPr>
        <w:t xml:space="preserve"> </w:t>
      </w:r>
      <w:r>
        <w:t>should</w:t>
      </w:r>
      <w:r>
        <w:rPr>
          <w:spacing w:val="-21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produced.</w:t>
      </w:r>
      <w:r>
        <w:rPr>
          <w:spacing w:val="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parties</w:t>
      </w:r>
      <w:r>
        <w:rPr>
          <w:spacing w:val="-20"/>
        </w:rPr>
        <w:t xml:space="preserve"> </w:t>
      </w:r>
      <w:r>
        <w:t>shall</w:t>
      </w:r>
      <w:r>
        <w:rPr>
          <w:spacing w:val="-20"/>
        </w:rPr>
        <w:t xml:space="preserve"> </w:t>
      </w:r>
      <w:r>
        <w:rPr>
          <w:spacing w:val="-1"/>
        </w:rPr>
        <w:t>promptly</w:t>
      </w:r>
      <w:r>
        <w:rPr>
          <w:spacing w:val="-20"/>
        </w:rPr>
        <w:t xml:space="preserve"> </w:t>
      </w:r>
      <w:r>
        <w:rPr>
          <w:spacing w:val="-1"/>
        </w:rPr>
        <w:t>meet</w:t>
      </w:r>
      <w:r>
        <w:rPr>
          <w:spacing w:val="2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confer.</w:t>
      </w:r>
      <w:r>
        <w:rPr>
          <w:spacing w:val="4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unable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resolve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dispute,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required</w:t>
      </w:r>
      <w:r>
        <w:rPr>
          <w:spacing w:val="26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make</w:t>
      </w:r>
      <w:r>
        <w:rPr>
          <w:spacing w:val="29"/>
        </w:rPr>
        <w:t xml:space="preserve"> </w:t>
      </w:r>
      <w:r>
        <w:t>disclosures</w:t>
      </w:r>
      <w:r>
        <w:rPr>
          <w:spacing w:val="29"/>
        </w:rPr>
        <w:t xml:space="preserve"> </w:t>
      </w:r>
      <w:r>
        <w:t>shall,</w:t>
      </w:r>
      <w:r>
        <w:rPr>
          <w:spacing w:val="28"/>
        </w:rPr>
        <w:t xml:space="preserve"> </w:t>
      </w:r>
      <w:r>
        <w:t>within</w:t>
      </w:r>
      <w:r>
        <w:rPr>
          <w:spacing w:val="29"/>
        </w:rPr>
        <w:t xml:space="preserve"> </w:t>
      </w:r>
      <w:r w:rsidR="00206877">
        <w:rPr>
          <w:spacing w:val="-1"/>
        </w:rPr>
        <w:t>seven</w:t>
      </w:r>
      <w:r>
        <w:rPr>
          <w:spacing w:val="29"/>
        </w:rPr>
        <w:t xml:space="preserve"> </w:t>
      </w:r>
      <w:r>
        <w:t>(</w:t>
      </w:r>
      <w:r w:rsidR="00206877">
        <w:t>7</w:t>
      </w:r>
      <w:r>
        <w:t>)</w:t>
      </w:r>
      <w:r>
        <w:rPr>
          <w:spacing w:val="29"/>
        </w:rPr>
        <w:t xml:space="preserve"> </w:t>
      </w:r>
      <w:r>
        <w:t>days</w:t>
      </w:r>
      <w:r>
        <w:rPr>
          <w:spacing w:val="29"/>
        </w:rPr>
        <w:t xml:space="preserve"> </w:t>
      </w:r>
      <w:r>
        <w:rPr>
          <w:spacing w:val="-1"/>
        </w:rPr>
        <w:t>after</w:t>
      </w:r>
      <w:r>
        <w:rPr>
          <w:spacing w:val="29"/>
        </w:rPr>
        <w:t xml:space="preserve"> </w:t>
      </w:r>
      <w:r>
        <w:t>service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written</w:t>
      </w:r>
      <w:r>
        <w:rPr>
          <w:spacing w:val="27"/>
        </w:rPr>
        <w:t xml:space="preserve"> </w:t>
      </w:r>
      <w:r>
        <w:rPr>
          <w:spacing w:val="-1"/>
        </w:rPr>
        <w:t>statement</w:t>
      </w:r>
      <w:r>
        <w:rPr>
          <w:spacing w:val="30"/>
        </w:rPr>
        <w:t xml:space="preserve"> </w:t>
      </w:r>
      <w:r>
        <w:t>upon</w:t>
      </w:r>
      <w:r>
        <w:rPr>
          <w:spacing w:val="30"/>
        </w:rPr>
        <w:t xml:space="preserve"> </w:t>
      </w:r>
      <w:r>
        <w:t>it,</w:t>
      </w:r>
      <w:r>
        <w:rPr>
          <w:spacing w:val="30"/>
        </w:rPr>
        <w:t xml:space="preserve"> </w:t>
      </w:r>
      <w:r>
        <w:t>serve</w:t>
      </w:r>
      <w:r>
        <w:rPr>
          <w:spacing w:val="30"/>
        </w:rPr>
        <w:t xml:space="preserve"> </w:t>
      </w:r>
      <w:r>
        <w:t>upon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party</w:t>
      </w:r>
      <w:r>
        <w:rPr>
          <w:spacing w:val="30"/>
        </w:rPr>
        <w:t xml:space="preserve"> </w:t>
      </w:r>
      <w:r>
        <w:t>entitled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receive</w:t>
      </w:r>
      <w:r>
        <w:rPr>
          <w:spacing w:val="30"/>
        </w:rPr>
        <w:t xml:space="preserve"> </w:t>
      </w:r>
      <w:r>
        <w:t>disclosures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written</w:t>
      </w:r>
      <w:r>
        <w:rPr>
          <w:spacing w:val="29"/>
        </w:rPr>
        <w:t xml:space="preserve"> </w:t>
      </w:r>
      <w:r>
        <w:rPr>
          <w:spacing w:val="-1"/>
        </w:rPr>
        <w:t>statement,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rPr>
          <w:spacing w:val="-1"/>
        </w:rPr>
        <w:t xml:space="preserve">form </w:t>
      </w:r>
      <w:r>
        <w:t>or</w:t>
      </w:r>
      <w:r>
        <w:rPr>
          <w:spacing w:val="1"/>
        </w:rPr>
        <w:t xml:space="preserve"> </w:t>
      </w:r>
      <w:r>
        <w:t>otherwise,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rPr>
          <w:spacing w:val="-1"/>
        </w:rPr>
        <w:t>identifies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disclosed,</w:t>
      </w:r>
      <w:r>
        <w:rPr>
          <w:spacing w:val="9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any,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(2)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reasons</w:t>
      </w:r>
      <w:r>
        <w:rPr>
          <w:spacing w:val="9"/>
        </w:rPr>
        <w:t xml:space="preserve"> </w:t>
      </w:r>
      <w:r>
        <w:rPr>
          <w:spacing w:val="-1"/>
        </w:rPr>
        <w:t>why</w:t>
      </w:r>
      <w:r>
        <w:rPr>
          <w:spacing w:val="9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requested</w:t>
      </w:r>
      <w:r>
        <w:rPr>
          <w:spacing w:val="11"/>
        </w:rPr>
        <w:t xml:space="preserve"> </w:t>
      </w:r>
      <w:r>
        <w:rPr>
          <w:spacing w:val="-1"/>
        </w:rPr>
        <w:t>items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disclosed.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disclosures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t>thereafter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motion</w:t>
      </w:r>
      <w:r>
        <w:rPr>
          <w:spacing w:val="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compel.</w:t>
      </w:r>
    </w:p>
    <w:p w14:paraId="102DA8B9" w14:textId="77777777" w:rsidR="002D3D9D" w:rsidRPr="00954BC2" w:rsidRDefault="002D3D9D" w:rsidP="00954BC2">
      <w:pPr>
        <w:pStyle w:val="BodyText"/>
        <w:numPr>
          <w:ilvl w:val="1"/>
          <w:numId w:val="1"/>
        </w:numPr>
        <w:tabs>
          <w:tab w:val="left" w:pos="1560"/>
        </w:tabs>
        <w:spacing w:before="0" w:line="486" w:lineRule="auto"/>
        <w:ind w:right="112"/>
        <w:jc w:val="both"/>
      </w:pPr>
      <w:r>
        <w:t>In addition to the requirements of Local Rule CV-7(h) and (</w:t>
      </w:r>
      <w:proofErr w:type="spellStart"/>
      <w:r>
        <w:t>i</w:t>
      </w:r>
      <w:proofErr w:type="spellEnd"/>
      <w:r>
        <w:t>), within 72 hours of the Court setting any discovery motion for a hearing, each party’s lead attorney (</w:t>
      </w:r>
      <w:r>
        <w:rPr>
          <w:i/>
        </w:rPr>
        <w:t>see</w:t>
      </w:r>
      <w:r>
        <w:t xml:space="preserve"> Local Rule CV-11(a)) and local counsel shall meet and confer in person or by telephone, without the involvement or participation of other attorneys, in an effort to resolve the dispute without Court intervention.</w:t>
      </w:r>
      <w:r w:rsidR="00954BC2">
        <w:t xml:space="preserve">  </w:t>
      </w:r>
      <w:r w:rsidR="00954BC2" w:rsidRPr="00954BC2">
        <w:t xml:space="preserve">Counsel shall promptly notify the Court of the results of that meeting by filing a joint report of no more than 2 </w:t>
      </w:r>
      <w:r w:rsidR="00954BC2" w:rsidRPr="00954BC2">
        <w:lastRenderedPageBreak/>
        <w:t>pages.  Unless excused by the Court, each party’s lead attorney</w:t>
      </w:r>
      <w:r w:rsidR="00954BC2">
        <w:t xml:space="preserve"> </w:t>
      </w:r>
      <w:r w:rsidR="00954BC2" w:rsidRPr="00954BC2">
        <w:t>shall attend any discovery motion hearing set by the Court (though the lead attorney is not required to argue the motion).</w:t>
      </w:r>
    </w:p>
    <w:p w14:paraId="42AE876B" w14:textId="3D25AC33" w:rsidR="00073BDB" w:rsidRDefault="00E93738" w:rsidP="002D3D9D">
      <w:pPr>
        <w:pStyle w:val="BodyText"/>
        <w:numPr>
          <w:ilvl w:val="1"/>
          <w:numId w:val="1"/>
        </w:numPr>
        <w:tabs>
          <w:tab w:val="left" w:pos="1560"/>
        </w:tabs>
        <w:spacing w:before="0" w:line="486" w:lineRule="auto"/>
        <w:ind w:left="1560" w:right="112"/>
        <w:jc w:val="both"/>
      </w:pPr>
      <w:r>
        <w:rPr>
          <w:spacing w:val="-1"/>
        </w:rPr>
        <w:t xml:space="preserve">Counsel </w:t>
      </w:r>
      <w:r>
        <w:t>are</w:t>
      </w:r>
      <w:r>
        <w:rPr>
          <w:spacing w:val="-1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</w:t>
      </w:r>
      <w:r w:rsidR="00E7041C">
        <w:t>he</w:t>
      </w:r>
      <w:r w:rsidR="00E7041C">
        <w:rPr>
          <w:spacing w:val="-16"/>
        </w:rPr>
        <w:t xml:space="preserve"> </w:t>
      </w:r>
      <w:r w:rsidR="00E7041C">
        <w:t>Discovery</w:t>
      </w:r>
      <w:r w:rsidR="00E7041C">
        <w:rPr>
          <w:spacing w:val="-17"/>
        </w:rPr>
        <w:t xml:space="preserve"> </w:t>
      </w:r>
      <w:r w:rsidR="00E7041C">
        <w:t>Hotline</w:t>
      </w:r>
      <w:r w:rsidR="00E7041C">
        <w:rPr>
          <w:spacing w:val="-17"/>
        </w:rPr>
        <w:t xml:space="preserve"> </w:t>
      </w:r>
      <w:r w:rsidR="00E7041C">
        <w:t>provided</w:t>
      </w:r>
      <w:r w:rsidR="00E7041C">
        <w:rPr>
          <w:spacing w:val="-17"/>
        </w:rPr>
        <w:t xml:space="preserve"> </w:t>
      </w:r>
      <w:r w:rsidR="00E7041C">
        <w:t>by</w:t>
      </w:r>
      <w:r w:rsidR="00E7041C">
        <w:rPr>
          <w:spacing w:val="-17"/>
        </w:rPr>
        <w:t xml:space="preserve"> </w:t>
      </w:r>
      <w:r w:rsidR="00E7041C">
        <w:t>Local</w:t>
      </w:r>
      <w:r w:rsidR="00E7041C">
        <w:rPr>
          <w:spacing w:val="-17"/>
        </w:rPr>
        <w:t xml:space="preserve"> </w:t>
      </w:r>
      <w:r w:rsidR="00E7041C">
        <w:t>Rule</w:t>
      </w:r>
      <w:r w:rsidR="00E7041C">
        <w:rPr>
          <w:spacing w:val="-17"/>
        </w:rPr>
        <w:t xml:space="preserve"> </w:t>
      </w:r>
      <w:r w:rsidR="00E7041C">
        <w:t>CV-26(e)</w:t>
      </w:r>
      <w:r w:rsidR="00E7041C"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“hot-line”</w:t>
      </w:r>
      <w:r>
        <w:rPr>
          <w:spacing w:val="25"/>
        </w:rPr>
        <w:t xml:space="preserve"> </w:t>
      </w:r>
      <w:r>
        <w:t>disputes.</w:t>
      </w:r>
    </w:p>
    <w:p w14:paraId="3C8DDA6B" w14:textId="77777777" w:rsidR="00073BDB" w:rsidRDefault="00E93738">
      <w:pPr>
        <w:pStyle w:val="BodyText"/>
        <w:numPr>
          <w:ilvl w:val="0"/>
          <w:numId w:val="1"/>
        </w:numPr>
        <w:tabs>
          <w:tab w:val="left" w:pos="840"/>
        </w:tabs>
        <w:spacing w:before="14" w:line="489" w:lineRule="auto"/>
        <w:ind w:left="840" w:right="117"/>
        <w:jc w:val="left"/>
      </w:pPr>
      <w:r>
        <w:rPr>
          <w:b/>
          <w:spacing w:val="-1"/>
        </w:rPr>
        <w:t>No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Excuses.</w:t>
      </w:r>
      <w:r>
        <w:rPr>
          <w:b/>
          <w:spacing w:val="3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party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excused</w:t>
      </w:r>
      <w:r>
        <w:rPr>
          <w:spacing w:val="-14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requirements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Discovery</w:t>
      </w:r>
      <w:r>
        <w:rPr>
          <w:spacing w:val="-14"/>
        </w:rPr>
        <w:t xml:space="preserve"> </w:t>
      </w:r>
      <w:r>
        <w:t>Order</w:t>
      </w:r>
      <w:r>
        <w:rPr>
          <w:spacing w:val="-14"/>
        </w:rPr>
        <w:t xml:space="preserve"> </w:t>
      </w:r>
      <w:r>
        <w:t>because</w:t>
      </w:r>
      <w:r>
        <w:rPr>
          <w:spacing w:val="25"/>
        </w:rPr>
        <w:t xml:space="preserve"> </w:t>
      </w:r>
      <w:r>
        <w:t>it</w:t>
      </w:r>
      <w:r>
        <w:rPr>
          <w:spacing w:val="53"/>
        </w:rPr>
        <w:t xml:space="preserve"> </w:t>
      </w:r>
      <w:r>
        <w:t>has</w:t>
      </w:r>
      <w:r>
        <w:rPr>
          <w:spacing w:val="53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t>fully</w:t>
      </w:r>
      <w:r>
        <w:rPr>
          <w:spacing w:val="53"/>
        </w:rPr>
        <w:t xml:space="preserve"> </w:t>
      </w:r>
      <w:r>
        <w:rPr>
          <w:spacing w:val="-1"/>
        </w:rPr>
        <w:t>completed</w:t>
      </w:r>
      <w:r>
        <w:rPr>
          <w:spacing w:val="53"/>
        </w:rPr>
        <w:t xml:space="preserve"> </w:t>
      </w:r>
      <w:r>
        <w:t>its</w:t>
      </w:r>
      <w:r>
        <w:rPr>
          <w:spacing w:val="53"/>
        </w:rPr>
        <w:t xml:space="preserve"> </w:t>
      </w:r>
      <w:r>
        <w:t>investigation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case,</w:t>
      </w:r>
      <w:r>
        <w:rPr>
          <w:spacing w:val="53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because</w:t>
      </w:r>
      <w:r>
        <w:rPr>
          <w:spacing w:val="53"/>
        </w:rPr>
        <w:t xml:space="preserve"> </w:t>
      </w:r>
      <w:r>
        <w:t>it</w:t>
      </w:r>
      <w:r>
        <w:rPr>
          <w:spacing w:val="53"/>
        </w:rPr>
        <w:t xml:space="preserve"> </w:t>
      </w:r>
      <w:r>
        <w:t>challenges</w:t>
      </w:r>
      <w:r>
        <w:rPr>
          <w:spacing w:val="53"/>
        </w:rPr>
        <w:t xml:space="preserve"> </w:t>
      </w:r>
      <w:r>
        <w:t>the</w:t>
      </w:r>
    </w:p>
    <w:p w14:paraId="2901020E" w14:textId="77777777" w:rsidR="00073BDB" w:rsidRDefault="00E93738">
      <w:pPr>
        <w:pStyle w:val="BodyText"/>
        <w:spacing w:before="41" w:line="486" w:lineRule="auto"/>
        <w:ind w:left="820" w:right="116" w:firstLine="0"/>
        <w:jc w:val="both"/>
      </w:pPr>
      <w:r>
        <w:t>sufficiency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another</w:t>
      </w:r>
      <w:r>
        <w:rPr>
          <w:spacing w:val="48"/>
        </w:rPr>
        <w:t xml:space="preserve"> </w:t>
      </w:r>
      <w:r>
        <w:t>party’s</w:t>
      </w:r>
      <w:r>
        <w:rPr>
          <w:spacing w:val="48"/>
        </w:rPr>
        <w:t xml:space="preserve"> </w:t>
      </w:r>
      <w:r>
        <w:t>disclosures,</w:t>
      </w:r>
      <w:r>
        <w:rPr>
          <w:spacing w:val="47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because</w:t>
      </w:r>
      <w:r>
        <w:rPr>
          <w:spacing w:val="48"/>
        </w:rPr>
        <w:t xml:space="preserve"> </w:t>
      </w:r>
      <w:r>
        <w:t>another</w:t>
      </w:r>
      <w:r>
        <w:rPr>
          <w:spacing w:val="48"/>
        </w:rPr>
        <w:t xml:space="preserve"> </w:t>
      </w:r>
      <w:r>
        <w:t>party</w:t>
      </w:r>
      <w:r>
        <w:rPr>
          <w:spacing w:val="48"/>
        </w:rPr>
        <w:t xml:space="preserve"> </w:t>
      </w:r>
      <w:r>
        <w:t>has</w:t>
      </w:r>
      <w:r>
        <w:rPr>
          <w:spacing w:val="48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rPr>
          <w:spacing w:val="-1"/>
        </w:rPr>
        <w:t>made</w:t>
      </w:r>
      <w:r>
        <w:rPr>
          <w:spacing w:val="48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t>disclosures.</w:t>
      </w:r>
      <w:r>
        <w:rPr>
          <w:spacing w:val="50"/>
        </w:rPr>
        <w:t xml:space="preserve"> </w:t>
      </w:r>
      <w:r>
        <w:t>Absent</w:t>
      </w:r>
      <w:r>
        <w:rPr>
          <w:spacing w:val="25"/>
        </w:rPr>
        <w:t xml:space="preserve"> </w:t>
      </w:r>
      <w:r>
        <w:t>court</w:t>
      </w:r>
      <w:r>
        <w:rPr>
          <w:spacing w:val="25"/>
        </w:rPr>
        <w:t xml:space="preserve"> </w:t>
      </w:r>
      <w:r>
        <w:t>order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contrary,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party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excused</w:t>
      </w:r>
      <w:r>
        <w:rPr>
          <w:spacing w:val="25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disclosure</w:t>
      </w:r>
      <w:r>
        <w:rPr>
          <w:spacing w:val="21"/>
        </w:rPr>
        <w:t xml:space="preserve"> </w:t>
      </w:r>
      <w:r>
        <w:t xml:space="preserve">because there are pending </w:t>
      </w:r>
      <w:r>
        <w:rPr>
          <w:spacing w:val="-1"/>
        </w:rPr>
        <w:t>motions</w:t>
      </w:r>
      <w:r>
        <w:t xml:space="preserve"> to </w:t>
      </w:r>
      <w:r>
        <w:rPr>
          <w:spacing w:val="-1"/>
        </w:rPr>
        <w:t>dismiss,</w:t>
      </w:r>
      <w:r>
        <w:t xml:space="preserve"> to </w:t>
      </w:r>
      <w:r>
        <w:rPr>
          <w:spacing w:val="-1"/>
        </w:rPr>
        <w:t>remand</w:t>
      </w:r>
      <w:r>
        <w:t xml:space="preserve"> or to change venue.</w:t>
      </w:r>
    </w:p>
    <w:p w14:paraId="26B89BFE" w14:textId="7327F89D" w:rsidR="00073BDB" w:rsidRDefault="00E93738" w:rsidP="000935AE">
      <w:pPr>
        <w:pStyle w:val="BodyText"/>
        <w:numPr>
          <w:ilvl w:val="0"/>
          <w:numId w:val="1"/>
        </w:numPr>
        <w:tabs>
          <w:tab w:val="left" w:pos="820"/>
        </w:tabs>
        <w:spacing w:before="14" w:line="489" w:lineRule="auto"/>
        <w:ind w:right="116"/>
        <w:jc w:val="both"/>
      </w:pPr>
      <w:r>
        <w:rPr>
          <w:b/>
        </w:rPr>
        <w:t>Filings.</w:t>
      </w:r>
      <w:r w:rsidR="000935AE">
        <w:rPr>
          <w:b/>
        </w:rPr>
        <w:t xml:space="preserve"> </w:t>
      </w:r>
      <w:r w:rsidR="000935AE">
        <w:rPr>
          <w:bCs/>
        </w:rPr>
        <w:t xml:space="preserve">Unless specifically </w:t>
      </w:r>
      <w:r w:rsidR="00426538">
        <w:rPr>
          <w:bCs/>
        </w:rPr>
        <w:t xml:space="preserve">directed by the Docket Control Order or requested from chambers, </w:t>
      </w:r>
      <w:r>
        <w:t>courtesy</w:t>
      </w:r>
      <w:r>
        <w:rPr>
          <w:spacing w:val="-14"/>
        </w:rPr>
        <w:t xml:space="preserve"> </w:t>
      </w:r>
      <w:r>
        <w:t>copies</w:t>
      </w:r>
      <w:r w:rsidR="00426538">
        <w:t xml:space="preserve"> do not need to be provided to chambers</w:t>
      </w:r>
      <w:r>
        <w:t>.</w:t>
      </w:r>
      <w:r w:rsidR="007E3D07">
        <w:t xml:space="preserve"> </w:t>
      </w:r>
    </w:p>
    <w:p w14:paraId="289DAA8D" w14:textId="63110B79" w:rsidR="00294C5C" w:rsidRPr="00E239E2" w:rsidRDefault="00294C5C" w:rsidP="00294C5C">
      <w:pPr>
        <w:pStyle w:val="Text-DS"/>
        <w:numPr>
          <w:ilvl w:val="0"/>
          <w:numId w:val="1"/>
        </w:numPr>
        <w:jc w:val="both"/>
        <w:rPr>
          <w:bCs/>
        </w:rPr>
      </w:pPr>
      <w:r w:rsidRPr="00F7121A">
        <w:rPr>
          <w:b/>
        </w:rPr>
        <w:t>Standing Orders</w:t>
      </w:r>
      <w:r w:rsidRPr="00194CF0">
        <w:rPr>
          <w:bCs/>
        </w:rPr>
        <w:t>.  The parties and counsel are charged with notice of and are required to fully comply with each of the Standing Orders of th</w:t>
      </w:r>
      <w:r>
        <w:rPr>
          <w:bCs/>
        </w:rPr>
        <w:t>e undersigned as well as the Standing Orders of the assigned District Court Judge, if any.</w:t>
      </w:r>
      <w:r w:rsidRPr="00194CF0">
        <w:rPr>
          <w:bCs/>
        </w:rPr>
        <w:t xml:space="preserve"> Such </w:t>
      </w:r>
      <w:r>
        <w:rPr>
          <w:bCs/>
        </w:rPr>
        <w:t xml:space="preserve">orders </w:t>
      </w:r>
      <w:r w:rsidRPr="00194CF0">
        <w:rPr>
          <w:bCs/>
        </w:rPr>
        <w:t xml:space="preserve">are posted on the </w:t>
      </w:r>
      <w:r>
        <w:rPr>
          <w:bCs/>
        </w:rPr>
        <w:t xml:space="preserve">website of the corresponding Judge(s). </w:t>
      </w:r>
      <w:r w:rsidRPr="00E239E2">
        <w:rPr>
          <w:bCs/>
        </w:rPr>
        <w:t>All such standing orders shall be binding on the parties and counsel, regardless of whether they are expressly included herein</w:t>
      </w:r>
      <w:r>
        <w:rPr>
          <w:bCs/>
        </w:rPr>
        <w:t>.</w:t>
      </w:r>
    </w:p>
    <w:p w14:paraId="14189C59" w14:textId="77777777" w:rsidR="00294C5C" w:rsidRDefault="00294C5C" w:rsidP="00294C5C">
      <w:pPr>
        <w:pStyle w:val="BodyText"/>
        <w:tabs>
          <w:tab w:val="left" w:pos="820"/>
        </w:tabs>
        <w:spacing w:before="14" w:line="489" w:lineRule="auto"/>
        <w:ind w:left="820" w:right="116" w:firstLine="0"/>
        <w:jc w:val="both"/>
      </w:pPr>
    </w:p>
    <w:sectPr w:rsidR="00294C5C">
      <w:pgSz w:w="12240" w:h="15840"/>
      <w:pgMar w:top="14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C7A1" w14:textId="77777777" w:rsidR="001C405C" w:rsidRDefault="001C405C" w:rsidP="008D6C92">
      <w:r>
        <w:separator/>
      </w:r>
    </w:p>
  </w:endnote>
  <w:endnote w:type="continuationSeparator" w:id="0">
    <w:p w14:paraId="287613A1" w14:textId="77777777" w:rsidR="001C405C" w:rsidRDefault="001C405C" w:rsidP="008D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4735218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9DBF8F4" w14:textId="77777777" w:rsidR="00871B9E" w:rsidRDefault="00871B9E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A9BA9" w14:textId="77777777" w:rsidR="008D6C92" w:rsidRPr="00871B9E" w:rsidRDefault="008D6C92" w:rsidP="00871B9E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C9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54BC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D6C9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54BC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8D6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EDB6" w14:textId="77777777" w:rsidR="001C405C" w:rsidRDefault="001C405C" w:rsidP="008D6C92">
      <w:r>
        <w:separator/>
      </w:r>
    </w:p>
  </w:footnote>
  <w:footnote w:type="continuationSeparator" w:id="0">
    <w:p w14:paraId="7D4A1AAB" w14:textId="77777777" w:rsidR="001C405C" w:rsidRDefault="001C405C" w:rsidP="008D6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0250B"/>
    <w:multiLevelType w:val="hybridMultilevel"/>
    <w:tmpl w:val="C1A0B100"/>
    <w:lvl w:ilvl="0" w:tplc="E32ED61C">
      <w:start w:val="1"/>
      <w:numFmt w:val="decimal"/>
      <w:lvlText w:val="%1."/>
      <w:lvlJc w:val="left"/>
      <w:pPr>
        <w:ind w:left="82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75C0CD50">
      <w:start w:val="1"/>
      <w:numFmt w:val="lowerLetter"/>
      <w:lvlText w:val="(%2)"/>
      <w:lvlJc w:val="left"/>
      <w:pPr>
        <w:ind w:left="154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0C4409C8">
      <w:start w:val="1"/>
      <w:numFmt w:val="lowerLetter"/>
      <w:lvlText w:val="%3."/>
      <w:lvlJc w:val="left"/>
      <w:pPr>
        <w:ind w:left="1880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A75E469A">
      <w:start w:val="1"/>
      <w:numFmt w:val="decimal"/>
      <w:lvlText w:val="%4."/>
      <w:lvlJc w:val="left"/>
      <w:pPr>
        <w:ind w:left="2600" w:hanging="7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 w:tplc="F3B4DD02">
      <w:start w:val="1"/>
      <w:numFmt w:val="bullet"/>
      <w:lvlText w:val="•"/>
      <w:lvlJc w:val="left"/>
      <w:pPr>
        <w:ind w:left="1880" w:hanging="721"/>
      </w:pPr>
      <w:rPr>
        <w:rFonts w:hint="default"/>
      </w:rPr>
    </w:lvl>
    <w:lvl w:ilvl="5" w:tplc="2A4C1384">
      <w:start w:val="1"/>
      <w:numFmt w:val="bullet"/>
      <w:lvlText w:val="•"/>
      <w:lvlJc w:val="left"/>
      <w:pPr>
        <w:ind w:left="2600" w:hanging="721"/>
      </w:pPr>
      <w:rPr>
        <w:rFonts w:hint="default"/>
      </w:rPr>
    </w:lvl>
    <w:lvl w:ilvl="6" w:tplc="27FA2A3A">
      <w:start w:val="1"/>
      <w:numFmt w:val="bullet"/>
      <w:lvlText w:val="•"/>
      <w:lvlJc w:val="left"/>
      <w:pPr>
        <w:ind w:left="3920" w:hanging="721"/>
      </w:pPr>
      <w:rPr>
        <w:rFonts w:hint="default"/>
      </w:rPr>
    </w:lvl>
    <w:lvl w:ilvl="7" w:tplc="3D2874D8">
      <w:start w:val="1"/>
      <w:numFmt w:val="bullet"/>
      <w:lvlText w:val="•"/>
      <w:lvlJc w:val="left"/>
      <w:pPr>
        <w:ind w:left="5240" w:hanging="721"/>
      </w:pPr>
      <w:rPr>
        <w:rFonts w:hint="default"/>
      </w:rPr>
    </w:lvl>
    <w:lvl w:ilvl="8" w:tplc="0E764792">
      <w:start w:val="1"/>
      <w:numFmt w:val="bullet"/>
      <w:lvlText w:val="•"/>
      <w:lvlJc w:val="left"/>
      <w:pPr>
        <w:ind w:left="6560" w:hanging="721"/>
      </w:pPr>
      <w:rPr>
        <w:rFonts w:hint="default"/>
      </w:rPr>
    </w:lvl>
  </w:abstractNum>
  <w:num w:numId="1" w16cid:durableId="175297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BDB"/>
    <w:rsid w:val="000628AF"/>
    <w:rsid w:val="00073BDB"/>
    <w:rsid w:val="000935AE"/>
    <w:rsid w:val="00145A46"/>
    <w:rsid w:val="001C405C"/>
    <w:rsid w:val="00206877"/>
    <w:rsid w:val="00237268"/>
    <w:rsid w:val="00294C5C"/>
    <w:rsid w:val="002D3D9D"/>
    <w:rsid w:val="003002E1"/>
    <w:rsid w:val="003064FD"/>
    <w:rsid w:val="003C048D"/>
    <w:rsid w:val="00426538"/>
    <w:rsid w:val="004763B8"/>
    <w:rsid w:val="00486BEA"/>
    <w:rsid w:val="00650C2C"/>
    <w:rsid w:val="007629BA"/>
    <w:rsid w:val="007E3D07"/>
    <w:rsid w:val="007E6ACE"/>
    <w:rsid w:val="00813C62"/>
    <w:rsid w:val="00871B9E"/>
    <w:rsid w:val="00881EAD"/>
    <w:rsid w:val="008A5B9E"/>
    <w:rsid w:val="008D6C92"/>
    <w:rsid w:val="00937FC6"/>
    <w:rsid w:val="00954BC2"/>
    <w:rsid w:val="009A3C27"/>
    <w:rsid w:val="00A14904"/>
    <w:rsid w:val="00BB2EF6"/>
    <w:rsid w:val="00BC77EB"/>
    <w:rsid w:val="00C24F68"/>
    <w:rsid w:val="00C34E6D"/>
    <w:rsid w:val="00DB6E93"/>
    <w:rsid w:val="00E7041C"/>
    <w:rsid w:val="00E93738"/>
    <w:rsid w:val="00EA6782"/>
    <w:rsid w:val="00F21026"/>
    <w:rsid w:val="00F72B07"/>
    <w:rsid w:val="00FD2B09"/>
    <w:rsid w:val="00FD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50E0A"/>
  <w15:docId w15:val="{A390593F-8BA2-4639-A9A2-75B64DF2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54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6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C92"/>
  </w:style>
  <w:style w:type="paragraph" w:styleId="Footer">
    <w:name w:val="footer"/>
    <w:basedOn w:val="Normal"/>
    <w:link w:val="FooterChar"/>
    <w:uiPriority w:val="99"/>
    <w:unhideWhenUsed/>
    <w:rsid w:val="008D6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C92"/>
  </w:style>
  <w:style w:type="paragraph" w:customStyle="1" w:styleId="Text-DS">
    <w:name w:val="Text - DS"/>
    <w:basedOn w:val="Normal"/>
    <w:qFormat/>
    <w:rsid w:val="002D3D9D"/>
    <w:pPr>
      <w:widowControl/>
      <w:spacing w:line="480" w:lineRule="auto"/>
      <w:ind w:firstLine="720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37268"/>
    <w:pPr>
      <w:widowControl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2009</Words>
  <Characters>9709</Characters>
  <Application>Microsoft Office Word</Application>
  <DocSecurity>0</DocSecurity>
  <Lines>202</Lines>
  <Paragraphs>96</Paragraphs>
  <ScaleCrop>false</ScaleCrop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Jennifer Orgeron</cp:lastModifiedBy>
  <cp:revision>5</cp:revision>
  <dcterms:created xsi:type="dcterms:W3CDTF">2023-06-12T18:30:00Z</dcterms:created>
  <dcterms:modified xsi:type="dcterms:W3CDTF">2026-01-22T20:50:00Z</dcterms:modified>
</cp:coreProperties>
</file>