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2D8C" w14:textId="48C18363" w:rsidR="008274BC" w:rsidRPr="008274BC" w:rsidRDefault="008274BC" w:rsidP="008274BC">
      <w:pPr>
        <w:jc w:val="center"/>
      </w:pPr>
      <w:r>
        <w:t>(</w:t>
      </w:r>
      <w:r w:rsidR="001F41F9">
        <w:t>Sample for non-patent cases,</w:t>
      </w:r>
      <w:r w:rsidR="005B6BA0">
        <w:t xml:space="preserve"> </w:t>
      </w:r>
      <w:r>
        <w:t>revised J</w:t>
      </w:r>
      <w:r w:rsidR="00752C6F">
        <w:t>ul</w:t>
      </w:r>
      <w:r w:rsidR="003E0CE1">
        <w:t>y</w:t>
      </w:r>
      <w:r>
        <w:t xml:space="preserve"> </w:t>
      </w:r>
      <w:r w:rsidR="00752C6F">
        <w:t>2</w:t>
      </w:r>
      <w:r w:rsidR="003C5366">
        <w:t>5</w:t>
      </w:r>
      <w:r>
        <w:t>, 202</w:t>
      </w:r>
      <w:r w:rsidR="00C8141C">
        <w:t>4</w:t>
      </w:r>
      <w:r>
        <w:t>)</w:t>
      </w:r>
    </w:p>
    <w:p w14:paraId="3875B201" w14:textId="77777777" w:rsidR="008274BC" w:rsidRDefault="008274BC" w:rsidP="008274BC">
      <w:pPr>
        <w:jc w:val="center"/>
        <w:rPr>
          <w:sz w:val="24"/>
          <w:szCs w:val="24"/>
          <w:lang w:val="en-CA"/>
        </w:rPr>
      </w:pPr>
    </w:p>
    <w:p w14:paraId="258F195A" w14:textId="6E6F21EF" w:rsidR="00B6085A" w:rsidRDefault="00B6085A" w:rsidP="00AF1146">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7DCC60F7" w14:textId="77777777" w:rsidR="00B6085A" w:rsidRDefault="00B6085A" w:rsidP="00AF1146">
      <w:pPr>
        <w:jc w:val="center"/>
        <w:rPr>
          <w:b/>
          <w:bCs/>
          <w:sz w:val="24"/>
          <w:szCs w:val="24"/>
        </w:rPr>
      </w:pPr>
      <w:r>
        <w:rPr>
          <w:b/>
          <w:bCs/>
          <w:sz w:val="24"/>
          <w:szCs w:val="24"/>
        </w:rPr>
        <w:t>FOR THE EASTERN DISTRICT OF TEXAS</w:t>
      </w:r>
    </w:p>
    <w:p w14:paraId="24B0EAAE" w14:textId="75024C93" w:rsidR="00B6085A" w:rsidRDefault="00500D30" w:rsidP="00AF1146">
      <w:pPr>
        <w:jc w:val="center"/>
        <w:rPr>
          <w:b/>
          <w:bCs/>
          <w:sz w:val="24"/>
          <w:szCs w:val="24"/>
        </w:rPr>
      </w:pPr>
      <w:r>
        <w:rPr>
          <w:b/>
          <w:bCs/>
          <w:sz w:val="24"/>
          <w:szCs w:val="24"/>
        </w:rPr>
        <w:t>TEXARKANA</w:t>
      </w:r>
      <w:r w:rsidR="00B6085A" w:rsidRPr="0003295D">
        <w:rPr>
          <w:b/>
          <w:bCs/>
          <w:sz w:val="24"/>
          <w:szCs w:val="24"/>
        </w:rPr>
        <w:t xml:space="preserve"> DIVISION</w:t>
      </w:r>
    </w:p>
    <w:p w14:paraId="3227CDEF" w14:textId="77777777" w:rsidR="00B6085A" w:rsidRDefault="00B6085A" w:rsidP="00AF1146">
      <w:pPr>
        <w:jc w:val="both"/>
        <w:rPr>
          <w:b/>
          <w:b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F3A92" w:rsidRPr="009C14D1" w14:paraId="7CA8210B" w14:textId="77777777" w:rsidTr="003F3A92">
        <w:tc>
          <w:tcPr>
            <w:tcW w:w="4464" w:type="dxa"/>
          </w:tcPr>
          <w:p w14:paraId="3C14108F" w14:textId="77777777" w:rsidR="003F3A92" w:rsidRPr="009C14D1" w:rsidRDefault="003F3A92" w:rsidP="00276261">
            <w:pPr>
              <w:rPr>
                <w:b/>
                <w:sz w:val="24"/>
                <w:szCs w:val="24"/>
              </w:rPr>
            </w:pPr>
            <w:r w:rsidRPr="009C14D1">
              <w:rPr>
                <w:b/>
                <w:sz w:val="24"/>
                <w:szCs w:val="24"/>
              </w:rPr>
              <w:t>[PLAINTIFF]</w:t>
            </w:r>
          </w:p>
          <w:p w14:paraId="68CC0368" w14:textId="77777777" w:rsidR="003F3A92" w:rsidRPr="009C14D1" w:rsidRDefault="00276261" w:rsidP="00276261">
            <w:pPr>
              <w:rPr>
                <w:b/>
                <w:sz w:val="24"/>
                <w:szCs w:val="24"/>
              </w:rPr>
            </w:pPr>
            <w:r>
              <w:rPr>
                <w:b/>
                <w:sz w:val="24"/>
                <w:szCs w:val="24"/>
              </w:rPr>
              <w:t xml:space="preserve">          Plaintiff</w:t>
            </w:r>
          </w:p>
          <w:p w14:paraId="75AB953A" w14:textId="77777777" w:rsidR="003F3A92" w:rsidRPr="009C14D1" w:rsidRDefault="003F3A92" w:rsidP="00276261">
            <w:pPr>
              <w:rPr>
                <w:b/>
                <w:sz w:val="24"/>
                <w:szCs w:val="24"/>
              </w:rPr>
            </w:pPr>
            <w:r w:rsidRPr="009C14D1">
              <w:rPr>
                <w:b/>
                <w:sz w:val="24"/>
                <w:szCs w:val="24"/>
              </w:rPr>
              <w:tab/>
              <w:t>v.</w:t>
            </w:r>
          </w:p>
          <w:p w14:paraId="5288DA37" w14:textId="77777777" w:rsidR="003F3A92" w:rsidRPr="009C14D1" w:rsidRDefault="003F3A92" w:rsidP="00276261">
            <w:pPr>
              <w:rPr>
                <w:b/>
                <w:sz w:val="24"/>
                <w:szCs w:val="24"/>
              </w:rPr>
            </w:pPr>
          </w:p>
          <w:p w14:paraId="67284B77" w14:textId="77777777" w:rsidR="003F3A92" w:rsidRDefault="003F3A92" w:rsidP="00276261">
            <w:pPr>
              <w:rPr>
                <w:b/>
                <w:sz w:val="24"/>
                <w:szCs w:val="24"/>
              </w:rPr>
            </w:pPr>
            <w:r w:rsidRPr="009C14D1">
              <w:rPr>
                <w:b/>
                <w:sz w:val="24"/>
                <w:szCs w:val="24"/>
              </w:rPr>
              <w:t>[DEFENDANT][, et al.]</w:t>
            </w:r>
          </w:p>
          <w:p w14:paraId="0FE40C1E" w14:textId="77777777" w:rsidR="003F3A92" w:rsidRPr="009C14D1" w:rsidRDefault="006023FD" w:rsidP="00276261">
            <w:pPr>
              <w:rPr>
                <w:b/>
                <w:sz w:val="24"/>
                <w:szCs w:val="24"/>
              </w:rPr>
            </w:pPr>
            <w:r>
              <w:rPr>
                <w:b/>
                <w:sz w:val="24"/>
                <w:szCs w:val="24"/>
              </w:rPr>
              <w:t xml:space="preserve">          Defendant</w:t>
            </w:r>
            <w:r w:rsidR="00276261">
              <w:rPr>
                <w:b/>
                <w:sz w:val="24"/>
                <w:szCs w:val="24"/>
              </w:rPr>
              <w:t>.</w:t>
            </w:r>
          </w:p>
        </w:tc>
        <w:tc>
          <w:tcPr>
            <w:tcW w:w="432" w:type="dxa"/>
          </w:tcPr>
          <w:p w14:paraId="3AB1A65A" w14:textId="77777777" w:rsidR="003F3A92" w:rsidRDefault="003F3A92" w:rsidP="00276261">
            <w:pPr>
              <w:jc w:val="center"/>
              <w:rPr>
                <w:b/>
                <w:sz w:val="24"/>
                <w:szCs w:val="24"/>
              </w:rPr>
            </w:pPr>
            <w:r w:rsidRPr="009C14D1">
              <w:rPr>
                <w:b/>
                <w:sz w:val="24"/>
                <w:szCs w:val="24"/>
              </w:rPr>
              <w:t>§</w:t>
            </w:r>
          </w:p>
          <w:p w14:paraId="4C47A12A" w14:textId="77777777" w:rsidR="003F3A92" w:rsidRDefault="003F3A92" w:rsidP="00276261">
            <w:pPr>
              <w:jc w:val="center"/>
              <w:rPr>
                <w:b/>
                <w:sz w:val="24"/>
                <w:szCs w:val="24"/>
              </w:rPr>
            </w:pPr>
            <w:r w:rsidRPr="009C14D1">
              <w:rPr>
                <w:b/>
                <w:sz w:val="24"/>
                <w:szCs w:val="24"/>
              </w:rPr>
              <w:t>§</w:t>
            </w:r>
          </w:p>
          <w:p w14:paraId="72FE9342" w14:textId="77777777" w:rsidR="003F3A92" w:rsidRPr="009C14D1" w:rsidRDefault="003F3A92" w:rsidP="00276261">
            <w:pPr>
              <w:jc w:val="center"/>
              <w:rPr>
                <w:b/>
                <w:sz w:val="24"/>
                <w:szCs w:val="24"/>
              </w:rPr>
            </w:pPr>
            <w:r w:rsidRPr="009C14D1">
              <w:rPr>
                <w:b/>
                <w:sz w:val="24"/>
                <w:szCs w:val="24"/>
              </w:rPr>
              <w:t>§</w:t>
            </w:r>
          </w:p>
          <w:p w14:paraId="2B64445D" w14:textId="77777777" w:rsidR="003F3A92" w:rsidRPr="009C14D1" w:rsidRDefault="003F3A92" w:rsidP="00276261">
            <w:pPr>
              <w:jc w:val="center"/>
              <w:rPr>
                <w:b/>
                <w:sz w:val="24"/>
                <w:szCs w:val="24"/>
              </w:rPr>
            </w:pPr>
            <w:r w:rsidRPr="009C14D1">
              <w:rPr>
                <w:b/>
                <w:sz w:val="24"/>
                <w:szCs w:val="24"/>
              </w:rPr>
              <w:t>§</w:t>
            </w:r>
          </w:p>
          <w:p w14:paraId="77324F47" w14:textId="77777777" w:rsidR="003F3A92" w:rsidRDefault="003F3A92" w:rsidP="00276261">
            <w:pPr>
              <w:jc w:val="center"/>
              <w:rPr>
                <w:b/>
                <w:sz w:val="24"/>
                <w:szCs w:val="24"/>
              </w:rPr>
            </w:pPr>
            <w:r w:rsidRPr="009C14D1">
              <w:rPr>
                <w:b/>
                <w:sz w:val="24"/>
                <w:szCs w:val="24"/>
              </w:rPr>
              <w:t>§</w:t>
            </w:r>
          </w:p>
          <w:p w14:paraId="409F6127" w14:textId="60183CC5" w:rsidR="0038661F" w:rsidRPr="009C14D1" w:rsidRDefault="0038661F" w:rsidP="00276261">
            <w:pPr>
              <w:jc w:val="center"/>
              <w:rPr>
                <w:b/>
                <w:sz w:val="24"/>
                <w:szCs w:val="24"/>
              </w:rPr>
            </w:pPr>
            <w:r>
              <w:rPr>
                <w:b/>
                <w:sz w:val="24"/>
                <w:szCs w:val="24"/>
              </w:rPr>
              <w:t>§</w:t>
            </w:r>
          </w:p>
        </w:tc>
        <w:tc>
          <w:tcPr>
            <w:tcW w:w="4464" w:type="dxa"/>
            <w:vAlign w:val="center"/>
          </w:tcPr>
          <w:p w14:paraId="3D5EE5F1" w14:textId="77777777" w:rsidR="003F3A92" w:rsidRPr="009C14D1" w:rsidRDefault="003F3A92" w:rsidP="00276261">
            <w:pPr>
              <w:rPr>
                <w:b/>
                <w:sz w:val="24"/>
                <w:szCs w:val="24"/>
              </w:rPr>
            </w:pPr>
            <w:r w:rsidRPr="009C14D1">
              <w:rPr>
                <w:b/>
                <w:sz w:val="24"/>
                <w:szCs w:val="24"/>
              </w:rPr>
              <w:tab/>
              <w:t>Case N</w:t>
            </w:r>
            <w:r w:rsidRPr="0037181C">
              <w:rPr>
                <w:b/>
                <w:sz w:val="24"/>
                <w:szCs w:val="24"/>
              </w:rPr>
              <w:t>o. X:X</w:t>
            </w:r>
            <w:r w:rsidRPr="009C14D1">
              <w:rPr>
                <w:b/>
                <w:sz w:val="24"/>
                <w:szCs w:val="24"/>
              </w:rPr>
              <w:t>X-CV-XXX</w:t>
            </w:r>
          </w:p>
        </w:tc>
      </w:tr>
    </w:tbl>
    <w:p w14:paraId="5908A2AC" w14:textId="77777777" w:rsidR="00B6085A" w:rsidRDefault="00B6085A" w:rsidP="00AF1146">
      <w:pPr>
        <w:jc w:val="center"/>
        <w:rPr>
          <w:sz w:val="24"/>
          <w:szCs w:val="24"/>
        </w:rPr>
      </w:pPr>
    </w:p>
    <w:p w14:paraId="3B558E1B" w14:textId="77777777" w:rsidR="00B6085A" w:rsidRDefault="00B6085A" w:rsidP="00AF1146">
      <w:pPr>
        <w:jc w:val="center"/>
        <w:rPr>
          <w:sz w:val="24"/>
          <w:szCs w:val="24"/>
        </w:rPr>
      </w:pPr>
      <w:r>
        <w:rPr>
          <w:b/>
          <w:bCs/>
          <w:sz w:val="24"/>
          <w:szCs w:val="24"/>
        </w:rPr>
        <w:t>DOCKET CONTROL ORDER</w:t>
      </w:r>
    </w:p>
    <w:p w14:paraId="5C3971AE" w14:textId="77777777" w:rsidR="00B6085A" w:rsidRDefault="00B6085A" w:rsidP="00AF1146">
      <w:pPr>
        <w:jc w:val="center"/>
        <w:rPr>
          <w:sz w:val="24"/>
          <w:szCs w:val="24"/>
        </w:rPr>
      </w:pPr>
    </w:p>
    <w:p w14:paraId="22CB122E" w14:textId="77777777" w:rsidR="00B6085A" w:rsidRDefault="00B6085A" w:rsidP="00AF1146">
      <w:pPr>
        <w:jc w:val="both"/>
        <w:rPr>
          <w:sz w:val="24"/>
          <w:szCs w:val="24"/>
        </w:rPr>
      </w:pPr>
      <w:r>
        <w:rPr>
          <w:sz w:val="24"/>
          <w:szCs w:val="24"/>
        </w:rPr>
        <w:tab/>
        <w:t xml:space="preserve">It is hereby </w:t>
      </w:r>
      <w:r>
        <w:rPr>
          <w:b/>
          <w:bCs/>
          <w:sz w:val="24"/>
          <w:szCs w:val="24"/>
        </w:rPr>
        <w:t>ORDERED</w:t>
      </w:r>
      <w:r>
        <w:rPr>
          <w:sz w:val="24"/>
          <w:szCs w:val="24"/>
        </w:rPr>
        <w:t xml:space="preserve"> that the following schedule of deadlines is in effect until further order of this Court:</w:t>
      </w:r>
    </w:p>
    <w:p w14:paraId="63852CC0" w14:textId="77777777" w:rsidR="00B6085A" w:rsidRDefault="00B6085A" w:rsidP="00AF1146">
      <w:pPr>
        <w:jc w:val="both"/>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2520"/>
        <w:gridCol w:w="6840"/>
      </w:tblGrid>
      <w:tr w:rsidR="003D04B8" w14:paraId="4B3E9E9A" w14:textId="77777777" w:rsidTr="005D5584">
        <w:trPr>
          <w:cantSplit/>
        </w:trPr>
        <w:tc>
          <w:tcPr>
            <w:tcW w:w="2520" w:type="dxa"/>
            <w:tcBorders>
              <w:top w:val="single" w:sz="6" w:space="0" w:color="000000"/>
              <w:left w:val="single" w:sz="6" w:space="0" w:color="000000"/>
              <w:bottom w:val="single" w:sz="6" w:space="0" w:color="000000"/>
              <w:right w:val="nil"/>
            </w:tcBorders>
          </w:tcPr>
          <w:p w14:paraId="0712AAE1" w14:textId="77777777" w:rsidR="003D04B8" w:rsidRDefault="003D04B8" w:rsidP="00AF1146">
            <w:pPr>
              <w:rPr>
                <w:b/>
                <w:bCs/>
                <w:sz w:val="24"/>
                <w:szCs w:val="24"/>
              </w:rPr>
            </w:pPr>
            <w:r>
              <w:rPr>
                <w:b/>
                <w:bCs/>
                <w:sz w:val="24"/>
                <w:szCs w:val="24"/>
              </w:rPr>
              <w:t>3 DAYS after conclusion of Trial</w:t>
            </w:r>
          </w:p>
          <w:p w14:paraId="72322724" w14:textId="77777777" w:rsidR="003D04B8" w:rsidRDefault="003D04B8" w:rsidP="00AF1146">
            <w:pPr>
              <w:rPr>
                <w:b/>
                <w:bCs/>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09149322" w14:textId="77777777" w:rsidR="003D04B8" w:rsidRDefault="003D04B8" w:rsidP="00AF1146">
            <w:pPr>
              <w:jc w:val="both"/>
              <w:rPr>
                <w:bCs/>
                <w:sz w:val="22"/>
                <w:szCs w:val="22"/>
              </w:rPr>
            </w:pPr>
            <w:proofErr w:type="gramStart"/>
            <w:r>
              <w:rPr>
                <w:bCs/>
                <w:sz w:val="22"/>
                <w:szCs w:val="22"/>
              </w:rPr>
              <w:t>Parties to</w:t>
            </w:r>
            <w:proofErr w:type="gramEnd"/>
            <w:r>
              <w:rPr>
                <w:bCs/>
                <w:sz w:val="22"/>
                <w:szCs w:val="22"/>
              </w:rPr>
              <w:t xml:space="preserve"> file </w:t>
            </w:r>
            <w:r>
              <w:rPr>
                <w:b/>
                <w:bCs/>
                <w:sz w:val="22"/>
                <w:szCs w:val="22"/>
              </w:rPr>
              <w:t>Motion to Seal Trial Exhibits</w:t>
            </w:r>
            <w:r>
              <w:rPr>
                <w:bCs/>
                <w:sz w:val="22"/>
                <w:szCs w:val="22"/>
              </w:rPr>
              <w:t>, if they wish to seal any highly confidential exhibits.</w:t>
            </w:r>
          </w:p>
          <w:p w14:paraId="755D26FC" w14:textId="77777777" w:rsidR="003D04B8" w:rsidRDefault="003D04B8" w:rsidP="00AF1146">
            <w:pPr>
              <w:jc w:val="both"/>
              <w:rPr>
                <w:bCs/>
                <w:sz w:val="22"/>
                <w:szCs w:val="22"/>
              </w:rPr>
            </w:pPr>
          </w:p>
          <w:p w14:paraId="11AD9520" w14:textId="77777777" w:rsidR="003D04B8" w:rsidRPr="003D04B8" w:rsidRDefault="003D04B8" w:rsidP="003D04B8">
            <w:pPr>
              <w:spacing w:after="120"/>
              <w:jc w:val="both"/>
              <w:rPr>
                <w:b/>
                <w:bCs/>
                <w:sz w:val="22"/>
                <w:szCs w:val="22"/>
              </w:rPr>
            </w:pPr>
            <w:r>
              <w:rPr>
                <w:b/>
                <w:bCs/>
                <w:sz w:val="22"/>
                <w:szCs w:val="22"/>
              </w:rPr>
              <w:t>EXHIBITS: See Order below regarding exhibits.</w:t>
            </w:r>
          </w:p>
        </w:tc>
      </w:tr>
      <w:tr w:rsidR="00B6085A" w14:paraId="1AC3F640" w14:textId="77777777" w:rsidTr="005D5584">
        <w:trPr>
          <w:cantSplit/>
        </w:trPr>
        <w:tc>
          <w:tcPr>
            <w:tcW w:w="2520" w:type="dxa"/>
            <w:tcBorders>
              <w:top w:val="single" w:sz="6" w:space="0" w:color="000000"/>
              <w:left w:val="single" w:sz="6" w:space="0" w:color="000000"/>
              <w:bottom w:val="single" w:sz="6" w:space="0" w:color="000000"/>
              <w:right w:val="nil"/>
            </w:tcBorders>
          </w:tcPr>
          <w:p w14:paraId="3C5759B4" w14:textId="77777777" w:rsidR="00B6085A" w:rsidRDefault="00B6085A" w:rsidP="00AF1146">
            <w:pPr>
              <w:rPr>
                <w:sz w:val="24"/>
                <w:szCs w:val="24"/>
              </w:rPr>
            </w:pPr>
            <w:r>
              <w:rPr>
                <w:b/>
                <w:bCs/>
                <w:sz w:val="24"/>
                <w:szCs w:val="24"/>
              </w:rPr>
              <w:t>Trial Date</w:t>
            </w:r>
          </w:p>
          <w:p w14:paraId="7E192D79" w14:textId="77777777" w:rsidR="00B6085A" w:rsidRDefault="00B6085A" w:rsidP="00AF1146">
            <w:pPr>
              <w:rPr>
                <w:sz w:val="24"/>
                <w:szCs w:val="24"/>
              </w:rPr>
            </w:pPr>
          </w:p>
          <w:p w14:paraId="26F2680E" w14:textId="77777777" w:rsidR="00B6085A" w:rsidRDefault="00B6085A" w:rsidP="00AF1146">
            <w:pPr>
              <w:rPr>
                <w:sz w:val="24"/>
                <w:szCs w:val="24"/>
              </w:rPr>
            </w:pPr>
            <w:r>
              <w:rPr>
                <w:b/>
                <w:bCs/>
                <w:sz w:val="24"/>
                <w:szCs w:val="24"/>
              </w:rPr>
              <w:t>To be assigned by the Court</w:t>
            </w:r>
          </w:p>
          <w:p w14:paraId="3C8EA68C" w14:textId="77777777" w:rsidR="00B6085A" w:rsidRPr="004E1998" w:rsidRDefault="00B6085A" w:rsidP="00AF1146"/>
          <w:p w14:paraId="47980AF2" w14:textId="77777777" w:rsidR="00B6085A" w:rsidRDefault="00B6085A" w:rsidP="00AF1146">
            <w:pPr>
              <w:rPr>
                <w:sz w:val="22"/>
                <w:szCs w:val="22"/>
              </w:rPr>
            </w:pPr>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2EE8C7B2" w14:textId="080D49DE" w:rsidR="00B6085A" w:rsidRDefault="00B6085A" w:rsidP="00AF1146">
            <w:pPr>
              <w:jc w:val="both"/>
              <w:rPr>
                <w:b/>
                <w:bCs/>
                <w:sz w:val="22"/>
                <w:szCs w:val="22"/>
              </w:rPr>
            </w:pPr>
            <w:r>
              <w:rPr>
                <w:b/>
                <w:bCs/>
                <w:sz w:val="22"/>
                <w:szCs w:val="22"/>
              </w:rPr>
              <w:t xml:space="preserve">9:00 a.m. JURY TRIAL </w:t>
            </w:r>
            <w:r w:rsidR="002D77D4">
              <w:rPr>
                <w:b/>
                <w:bCs/>
                <w:sz w:val="22"/>
                <w:szCs w:val="22"/>
              </w:rPr>
              <w:t>before</w:t>
            </w:r>
            <w:r w:rsidR="00567588">
              <w:rPr>
                <w:b/>
                <w:bCs/>
                <w:sz w:val="22"/>
                <w:szCs w:val="22"/>
              </w:rPr>
              <w:t xml:space="preserve"> Judge </w:t>
            </w:r>
            <w:r w:rsidR="002D77D4">
              <w:rPr>
                <w:b/>
                <w:bCs/>
                <w:sz w:val="22"/>
                <w:szCs w:val="22"/>
              </w:rPr>
              <w:t>Robert W. Schroeder II</w:t>
            </w:r>
            <w:r w:rsidR="002D77D4" w:rsidRPr="0003295D">
              <w:rPr>
                <w:b/>
                <w:bCs/>
                <w:sz w:val="22"/>
                <w:szCs w:val="22"/>
              </w:rPr>
              <w:t>I</w:t>
            </w:r>
            <w:r w:rsidRPr="0003295D">
              <w:rPr>
                <w:b/>
                <w:bCs/>
                <w:sz w:val="22"/>
                <w:szCs w:val="22"/>
              </w:rPr>
              <w:t xml:space="preserve">, </w:t>
            </w:r>
            <w:r w:rsidR="00B053D0">
              <w:rPr>
                <w:b/>
                <w:bCs/>
                <w:sz w:val="22"/>
                <w:szCs w:val="22"/>
              </w:rPr>
              <w:t>Texarkana</w:t>
            </w:r>
            <w:r w:rsidRPr="0003295D">
              <w:rPr>
                <w:b/>
                <w:bCs/>
                <w:sz w:val="22"/>
                <w:szCs w:val="22"/>
              </w:rPr>
              <w:t>, Texas.</w:t>
            </w:r>
          </w:p>
          <w:p w14:paraId="3341D314" w14:textId="77777777" w:rsidR="0003295D" w:rsidRDefault="0003295D" w:rsidP="00AF1146">
            <w:pPr>
              <w:jc w:val="both"/>
              <w:rPr>
                <w:b/>
                <w:bCs/>
                <w:sz w:val="22"/>
                <w:szCs w:val="22"/>
              </w:rPr>
            </w:pPr>
          </w:p>
          <w:p w14:paraId="7F4B70D1" w14:textId="77777777" w:rsidR="0003295D" w:rsidRDefault="0003295D" w:rsidP="00AF1146">
            <w:pPr>
              <w:jc w:val="both"/>
              <w:rPr>
                <w:b/>
                <w:bCs/>
                <w:sz w:val="22"/>
                <w:szCs w:val="22"/>
              </w:rPr>
            </w:pPr>
          </w:p>
          <w:p w14:paraId="0C33F7DE" w14:textId="77777777" w:rsidR="0003295D" w:rsidRDefault="0003295D" w:rsidP="00AF1146">
            <w:pPr>
              <w:jc w:val="both"/>
              <w:rPr>
                <w:b/>
                <w:bCs/>
                <w:sz w:val="22"/>
                <w:szCs w:val="22"/>
              </w:rPr>
            </w:pPr>
          </w:p>
          <w:p w14:paraId="40B8AF87" w14:textId="77777777" w:rsidR="0003295D" w:rsidRPr="0003295D" w:rsidRDefault="00304C75" w:rsidP="00AF1146">
            <w:pPr>
              <w:jc w:val="both"/>
              <w:rPr>
                <w:bCs/>
                <w:sz w:val="22"/>
                <w:szCs w:val="22"/>
              </w:rPr>
            </w:pPr>
            <w:r>
              <w:rPr>
                <w:bCs/>
                <w:sz w:val="22"/>
                <w:szCs w:val="22"/>
              </w:rPr>
              <w:t>For planning purposes, p</w:t>
            </w:r>
            <w:r w:rsidR="0003295D">
              <w:rPr>
                <w:bCs/>
                <w:sz w:val="22"/>
                <w:szCs w:val="22"/>
              </w:rPr>
              <w:t>arties shall be prepared to start the evidentiary phase of trial immediately following jury selection.</w:t>
            </w:r>
          </w:p>
          <w:p w14:paraId="0832AA82" w14:textId="77777777" w:rsidR="0003295D" w:rsidRPr="0003295D" w:rsidRDefault="0003295D" w:rsidP="00AF1146">
            <w:pPr>
              <w:jc w:val="both"/>
              <w:rPr>
                <w:sz w:val="22"/>
                <w:szCs w:val="22"/>
              </w:rPr>
            </w:pPr>
          </w:p>
        </w:tc>
      </w:tr>
      <w:tr w:rsidR="00B6085A" w14:paraId="33B69C7C" w14:textId="77777777" w:rsidTr="005D5584">
        <w:trPr>
          <w:cantSplit/>
        </w:trPr>
        <w:tc>
          <w:tcPr>
            <w:tcW w:w="2520" w:type="dxa"/>
            <w:tcBorders>
              <w:top w:val="single" w:sz="6" w:space="0" w:color="000000"/>
              <w:left w:val="single" w:sz="6" w:space="0" w:color="000000"/>
              <w:bottom w:val="single" w:sz="6" w:space="0" w:color="000000"/>
              <w:right w:val="nil"/>
            </w:tcBorders>
          </w:tcPr>
          <w:p w14:paraId="6ACAB17D" w14:textId="77777777" w:rsidR="00B6085A" w:rsidRDefault="00B6085A" w:rsidP="00AF1146">
            <w:pPr>
              <w:rPr>
                <w:sz w:val="24"/>
                <w:szCs w:val="24"/>
              </w:rPr>
            </w:pPr>
            <w:r>
              <w:rPr>
                <w:b/>
                <w:bCs/>
                <w:sz w:val="24"/>
                <w:szCs w:val="24"/>
              </w:rPr>
              <w:t>To be assigned by the Court</w:t>
            </w:r>
          </w:p>
          <w:p w14:paraId="7D080A1C" w14:textId="77777777" w:rsidR="00B6085A" w:rsidRDefault="00B6085A" w:rsidP="00AF1146">
            <w:pPr>
              <w:rPr>
                <w:sz w:val="24"/>
                <w:szCs w:val="24"/>
              </w:rPr>
            </w:pPr>
          </w:p>
          <w:p w14:paraId="3878BE32" w14:textId="77777777" w:rsidR="00B6085A" w:rsidRPr="004E1998" w:rsidRDefault="00B6085A" w:rsidP="00AF1146">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0B255EE8" w14:textId="2FBD2D03" w:rsidR="00B6085A" w:rsidRDefault="00B6085A" w:rsidP="00AF1146">
            <w:pPr>
              <w:jc w:val="both"/>
              <w:rPr>
                <w:sz w:val="22"/>
                <w:szCs w:val="22"/>
              </w:rPr>
            </w:pPr>
            <w:r>
              <w:rPr>
                <w:b/>
                <w:bCs/>
                <w:sz w:val="22"/>
                <w:szCs w:val="22"/>
              </w:rPr>
              <w:t xml:space="preserve">9:00 a.m. JURY SELECTION </w:t>
            </w:r>
            <w:r w:rsidR="00902346">
              <w:rPr>
                <w:b/>
                <w:bCs/>
                <w:sz w:val="22"/>
                <w:szCs w:val="22"/>
              </w:rPr>
              <w:t>before</w:t>
            </w:r>
            <w:r w:rsidR="00567588">
              <w:rPr>
                <w:b/>
                <w:bCs/>
                <w:sz w:val="22"/>
                <w:szCs w:val="22"/>
              </w:rPr>
              <w:t xml:space="preserve"> Judge </w:t>
            </w:r>
            <w:r w:rsidR="00902346">
              <w:rPr>
                <w:b/>
                <w:bCs/>
                <w:sz w:val="22"/>
                <w:szCs w:val="22"/>
              </w:rPr>
              <w:t>Robert W. Schroeder III</w:t>
            </w:r>
            <w:r>
              <w:rPr>
                <w:b/>
                <w:bCs/>
                <w:sz w:val="22"/>
                <w:szCs w:val="22"/>
              </w:rPr>
              <w:t xml:space="preserve">, </w:t>
            </w:r>
            <w:r w:rsidR="00B053D0">
              <w:rPr>
                <w:b/>
                <w:bCs/>
                <w:sz w:val="22"/>
                <w:szCs w:val="22"/>
              </w:rPr>
              <w:t>Texarkana</w:t>
            </w:r>
            <w:r w:rsidRPr="0003295D">
              <w:rPr>
                <w:b/>
                <w:bCs/>
                <w:sz w:val="22"/>
                <w:szCs w:val="22"/>
              </w:rPr>
              <w:t>, Texas.</w:t>
            </w:r>
            <w:r>
              <w:rPr>
                <w:b/>
                <w:bCs/>
                <w:sz w:val="22"/>
                <w:szCs w:val="22"/>
              </w:rPr>
              <w:t xml:space="preserve"> </w:t>
            </w:r>
          </w:p>
        </w:tc>
      </w:tr>
      <w:tr w:rsidR="00B6085A" w14:paraId="4B339071" w14:textId="77777777" w:rsidTr="005D5584">
        <w:trPr>
          <w:cantSplit/>
        </w:trPr>
        <w:tc>
          <w:tcPr>
            <w:tcW w:w="2520" w:type="dxa"/>
            <w:tcBorders>
              <w:top w:val="single" w:sz="6" w:space="0" w:color="000000"/>
              <w:left w:val="single" w:sz="6" w:space="0" w:color="000000"/>
              <w:bottom w:val="single" w:sz="4" w:space="0" w:color="auto"/>
              <w:right w:val="nil"/>
            </w:tcBorders>
          </w:tcPr>
          <w:p w14:paraId="7F9E0F58" w14:textId="77777777" w:rsidR="00B6085A" w:rsidRDefault="00B6085A" w:rsidP="00AF1146">
            <w:pPr>
              <w:rPr>
                <w:sz w:val="22"/>
                <w:szCs w:val="22"/>
              </w:rPr>
            </w:pPr>
            <w:r>
              <w:rPr>
                <w:b/>
                <w:bCs/>
                <w:sz w:val="22"/>
                <w:szCs w:val="22"/>
              </w:rPr>
              <w:t>To be assigned by the Court</w:t>
            </w:r>
          </w:p>
          <w:p w14:paraId="6DBF9C0D" w14:textId="77777777" w:rsidR="00B6085A" w:rsidRDefault="00B6085A" w:rsidP="00AF1146">
            <w:pPr>
              <w:rPr>
                <w:sz w:val="22"/>
                <w:szCs w:val="22"/>
              </w:rPr>
            </w:pPr>
          </w:p>
          <w:p w14:paraId="6AD28CF1" w14:textId="77777777" w:rsidR="00B6085A" w:rsidRPr="008078C3" w:rsidRDefault="00B6085A" w:rsidP="00AF1146">
            <w:r w:rsidRPr="008078C3">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2A75DAE2" w14:textId="229C746F" w:rsidR="00B6085A" w:rsidRDefault="00503ED9" w:rsidP="00AF1146">
            <w:pPr>
              <w:jc w:val="both"/>
              <w:rPr>
                <w:b/>
                <w:bCs/>
                <w:sz w:val="22"/>
                <w:szCs w:val="22"/>
              </w:rPr>
            </w:pPr>
            <w:r>
              <w:rPr>
                <w:b/>
                <w:bCs/>
                <w:sz w:val="22"/>
                <w:szCs w:val="22"/>
              </w:rPr>
              <w:t>10</w:t>
            </w:r>
            <w:r w:rsidR="00B6085A">
              <w:rPr>
                <w:b/>
                <w:bCs/>
                <w:sz w:val="22"/>
                <w:szCs w:val="22"/>
              </w:rPr>
              <w:t xml:space="preserve">:00 a.m. PRETRIAL CONFERENCE </w:t>
            </w:r>
            <w:r w:rsidR="00AF1146">
              <w:rPr>
                <w:b/>
                <w:bCs/>
                <w:sz w:val="22"/>
                <w:szCs w:val="22"/>
              </w:rPr>
              <w:t>before</w:t>
            </w:r>
            <w:r w:rsidR="00567588">
              <w:rPr>
                <w:b/>
                <w:bCs/>
                <w:sz w:val="22"/>
                <w:szCs w:val="22"/>
              </w:rPr>
              <w:t xml:space="preserve"> </w:t>
            </w:r>
            <w:r w:rsidR="00496A78">
              <w:rPr>
                <w:b/>
                <w:bCs/>
                <w:sz w:val="22"/>
                <w:szCs w:val="22"/>
              </w:rPr>
              <w:t xml:space="preserve">Magistrate </w:t>
            </w:r>
            <w:r w:rsidR="00567588">
              <w:rPr>
                <w:b/>
                <w:bCs/>
                <w:sz w:val="22"/>
                <w:szCs w:val="22"/>
              </w:rPr>
              <w:t xml:space="preserve">Judge </w:t>
            </w:r>
            <w:r w:rsidR="00496A78">
              <w:rPr>
                <w:b/>
                <w:bCs/>
                <w:sz w:val="22"/>
                <w:szCs w:val="22"/>
              </w:rPr>
              <w:t>J. Boone Baxter</w:t>
            </w:r>
            <w:r w:rsidR="00B6085A">
              <w:rPr>
                <w:b/>
                <w:bCs/>
                <w:sz w:val="22"/>
                <w:szCs w:val="22"/>
              </w:rPr>
              <w:t xml:space="preserve">, </w:t>
            </w:r>
            <w:r w:rsidR="00496A78">
              <w:rPr>
                <w:b/>
                <w:bCs/>
                <w:sz w:val="22"/>
                <w:szCs w:val="22"/>
              </w:rPr>
              <w:t>Texarkana</w:t>
            </w:r>
            <w:r w:rsidR="00B6085A" w:rsidRPr="0003295D">
              <w:rPr>
                <w:b/>
                <w:bCs/>
                <w:sz w:val="22"/>
                <w:szCs w:val="22"/>
              </w:rPr>
              <w:t>, Texas</w:t>
            </w:r>
            <w:r w:rsidR="00B6085A">
              <w:rPr>
                <w:b/>
                <w:bCs/>
                <w:sz w:val="22"/>
                <w:szCs w:val="22"/>
              </w:rPr>
              <w:t>.</w:t>
            </w:r>
          </w:p>
          <w:p w14:paraId="065AE825" w14:textId="77777777" w:rsidR="00AF1146" w:rsidRDefault="00AF1146" w:rsidP="00AF1146">
            <w:pPr>
              <w:jc w:val="both"/>
              <w:rPr>
                <w:sz w:val="22"/>
                <w:szCs w:val="22"/>
              </w:rPr>
            </w:pPr>
          </w:p>
          <w:p w14:paraId="68889753" w14:textId="77777777" w:rsidR="00B6085A" w:rsidRDefault="00B6085A" w:rsidP="00AF1146">
            <w:pPr>
              <w:jc w:val="both"/>
              <w:rPr>
                <w:sz w:val="22"/>
                <w:szCs w:val="22"/>
              </w:rPr>
            </w:pPr>
            <w:r>
              <w:rPr>
                <w:sz w:val="22"/>
                <w:szCs w:val="22"/>
              </w:rPr>
              <w:t>All pending motions will be heard.</w:t>
            </w:r>
          </w:p>
          <w:p w14:paraId="5B223AB8" w14:textId="77777777" w:rsidR="00B6085A" w:rsidRDefault="00B6085A" w:rsidP="00AF1146">
            <w:pPr>
              <w:jc w:val="both"/>
              <w:rPr>
                <w:sz w:val="22"/>
                <w:szCs w:val="22"/>
              </w:rPr>
            </w:pPr>
            <w:r>
              <w:rPr>
                <w:sz w:val="22"/>
                <w:szCs w:val="22"/>
              </w:rPr>
              <w:t>Lead trial counsel must attend the pretrial conference.</w:t>
            </w:r>
          </w:p>
        </w:tc>
      </w:tr>
      <w:tr w:rsidR="00B6085A" w14:paraId="350AAD13" w14:textId="77777777" w:rsidTr="005D5584">
        <w:trPr>
          <w:cantSplit/>
        </w:trPr>
        <w:tc>
          <w:tcPr>
            <w:tcW w:w="2520" w:type="dxa"/>
            <w:tcBorders>
              <w:top w:val="single" w:sz="4" w:space="0" w:color="auto"/>
              <w:left w:val="single" w:sz="6" w:space="0" w:color="000000"/>
              <w:bottom w:val="single" w:sz="6" w:space="0" w:color="000000"/>
              <w:right w:val="nil"/>
            </w:tcBorders>
          </w:tcPr>
          <w:p w14:paraId="14391299" w14:textId="77777777" w:rsidR="00B6085A" w:rsidRDefault="00276261" w:rsidP="00AF1146">
            <w:pPr>
              <w:rPr>
                <w:sz w:val="22"/>
                <w:szCs w:val="22"/>
              </w:rPr>
            </w:pPr>
            <w:r>
              <w:rPr>
                <w:i/>
                <w:iCs/>
                <w:sz w:val="22"/>
                <w:szCs w:val="22"/>
              </w:rPr>
              <w:t>1 week before pretrial</w:t>
            </w:r>
          </w:p>
        </w:tc>
        <w:tc>
          <w:tcPr>
            <w:tcW w:w="6840" w:type="dxa"/>
            <w:tcBorders>
              <w:top w:val="single" w:sz="4" w:space="0" w:color="auto"/>
              <w:left w:val="single" w:sz="6" w:space="0" w:color="000000"/>
              <w:bottom w:val="single" w:sz="6" w:space="0" w:color="000000"/>
              <w:right w:val="single" w:sz="6" w:space="0" w:color="000000"/>
            </w:tcBorders>
          </w:tcPr>
          <w:p w14:paraId="6C8B3F5C" w14:textId="77777777" w:rsidR="00B6085A" w:rsidRPr="00304C75" w:rsidRDefault="00683450" w:rsidP="00FD44F3">
            <w:pPr>
              <w:spacing w:before="120" w:after="120"/>
              <w:jc w:val="both"/>
              <w:rPr>
                <w:b/>
                <w:sz w:val="22"/>
                <w:szCs w:val="22"/>
              </w:rPr>
            </w:pPr>
            <w:r w:rsidRPr="00304C75">
              <w:rPr>
                <w:b/>
                <w:sz w:val="22"/>
                <w:szCs w:val="22"/>
              </w:rPr>
              <w:t xml:space="preserve">File </w:t>
            </w:r>
            <w:r w:rsidR="00FD44F3">
              <w:rPr>
                <w:b/>
                <w:sz w:val="22"/>
                <w:szCs w:val="22"/>
              </w:rPr>
              <w:t>a Notice of Time R</w:t>
            </w:r>
            <w:r w:rsidRPr="00304C75">
              <w:rPr>
                <w:b/>
                <w:sz w:val="22"/>
                <w:szCs w:val="22"/>
              </w:rPr>
              <w:t>equested for</w:t>
            </w:r>
            <w:r w:rsidR="00B6085A" w:rsidRPr="00304C75">
              <w:rPr>
                <w:b/>
                <w:sz w:val="22"/>
                <w:szCs w:val="22"/>
              </w:rPr>
              <w:t xml:space="preserve"> (1) </w:t>
            </w:r>
            <w:proofErr w:type="spellStart"/>
            <w:r w:rsidR="00B6085A" w:rsidRPr="00304C75">
              <w:rPr>
                <w:b/>
                <w:sz w:val="22"/>
                <w:szCs w:val="22"/>
              </w:rPr>
              <w:t>voir</w:t>
            </w:r>
            <w:proofErr w:type="spellEnd"/>
            <w:r w:rsidR="00B6085A" w:rsidRPr="00304C75">
              <w:rPr>
                <w:b/>
                <w:sz w:val="22"/>
                <w:szCs w:val="22"/>
              </w:rPr>
              <w:t xml:space="preserve"> dire, (2) opening statements, (3) direct and cross examinations, and (4) closing arguments.</w:t>
            </w:r>
          </w:p>
        </w:tc>
      </w:tr>
      <w:tr w:rsidR="00B6085A" w14:paraId="002FE5D6" w14:textId="77777777" w:rsidTr="005D5584">
        <w:trPr>
          <w:cantSplit/>
        </w:trPr>
        <w:tc>
          <w:tcPr>
            <w:tcW w:w="2520" w:type="dxa"/>
            <w:tcBorders>
              <w:top w:val="single" w:sz="6" w:space="0" w:color="000000"/>
              <w:left w:val="single" w:sz="6" w:space="0" w:color="000000"/>
              <w:bottom w:val="single" w:sz="4" w:space="0" w:color="auto"/>
              <w:right w:val="nil"/>
            </w:tcBorders>
          </w:tcPr>
          <w:p w14:paraId="759E8718" w14:textId="77777777" w:rsidR="00B6085A" w:rsidRDefault="00276261" w:rsidP="00AF1146">
            <w:pPr>
              <w:rPr>
                <w:sz w:val="22"/>
                <w:szCs w:val="22"/>
              </w:rPr>
            </w:pPr>
            <w:r>
              <w:rPr>
                <w:i/>
                <w:iCs/>
                <w:sz w:val="22"/>
                <w:szCs w:val="22"/>
              </w:rPr>
              <w:t>1 week before pretrial</w:t>
            </w:r>
          </w:p>
        </w:tc>
        <w:tc>
          <w:tcPr>
            <w:tcW w:w="6840" w:type="dxa"/>
            <w:tcBorders>
              <w:top w:val="single" w:sz="6" w:space="0" w:color="000000"/>
              <w:left w:val="single" w:sz="6" w:space="0" w:color="000000"/>
              <w:bottom w:val="single" w:sz="4" w:space="0" w:color="auto"/>
              <w:right w:val="single" w:sz="6" w:space="0" w:color="000000"/>
            </w:tcBorders>
          </w:tcPr>
          <w:p w14:paraId="5DB191B6" w14:textId="77777777" w:rsidR="00B6085A" w:rsidRPr="00304C75" w:rsidRDefault="00683450" w:rsidP="00683450">
            <w:pPr>
              <w:spacing w:before="120" w:after="120"/>
              <w:jc w:val="both"/>
              <w:rPr>
                <w:b/>
                <w:sz w:val="22"/>
                <w:szCs w:val="22"/>
              </w:rPr>
            </w:pPr>
            <w:r w:rsidRPr="00304C75">
              <w:rPr>
                <w:b/>
                <w:sz w:val="22"/>
                <w:szCs w:val="22"/>
              </w:rPr>
              <w:t xml:space="preserve">File </w:t>
            </w:r>
            <w:r w:rsidR="00B6085A" w:rsidRPr="00304C75">
              <w:rPr>
                <w:b/>
                <w:sz w:val="22"/>
                <w:szCs w:val="22"/>
              </w:rPr>
              <w:t xml:space="preserve">Responses to Motions </w:t>
            </w:r>
            <w:r w:rsidR="00A41F7F" w:rsidRPr="00304C75">
              <w:rPr>
                <w:b/>
                <w:i/>
                <w:sz w:val="22"/>
                <w:szCs w:val="22"/>
              </w:rPr>
              <w:t xml:space="preserve">in </w:t>
            </w:r>
            <w:proofErr w:type="spellStart"/>
            <w:r w:rsidR="00A41F7F" w:rsidRPr="00304C75">
              <w:rPr>
                <w:b/>
                <w:i/>
                <w:sz w:val="22"/>
                <w:szCs w:val="22"/>
              </w:rPr>
              <w:t>Limine</w:t>
            </w:r>
            <w:proofErr w:type="spellEnd"/>
            <w:r w:rsidR="00B6085A" w:rsidRPr="00304C75">
              <w:rPr>
                <w:b/>
                <w:sz w:val="22"/>
                <w:szCs w:val="22"/>
              </w:rPr>
              <w:t>.</w:t>
            </w:r>
          </w:p>
        </w:tc>
      </w:tr>
      <w:tr w:rsidR="00B6085A" w14:paraId="56737662" w14:textId="77777777" w:rsidTr="005D5584">
        <w:trPr>
          <w:cantSplit/>
        </w:trPr>
        <w:tc>
          <w:tcPr>
            <w:tcW w:w="2520" w:type="dxa"/>
            <w:tcBorders>
              <w:top w:val="single" w:sz="4" w:space="0" w:color="auto"/>
              <w:left w:val="single" w:sz="6" w:space="0" w:color="000000"/>
              <w:bottom w:val="nil"/>
              <w:right w:val="nil"/>
            </w:tcBorders>
          </w:tcPr>
          <w:p w14:paraId="4890F9BD" w14:textId="77777777" w:rsidR="00B6085A" w:rsidRDefault="00276261" w:rsidP="00276261">
            <w:pPr>
              <w:rPr>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7CC9ADEF" w14:textId="77777777" w:rsidR="00AF1146" w:rsidRPr="00304C75" w:rsidRDefault="008D7FBC" w:rsidP="00AF1146">
            <w:pPr>
              <w:jc w:val="both"/>
              <w:rPr>
                <w:b/>
                <w:bCs/>
                <w:sz w:val="22"/>
                <w:szCs w:val="22"/>
              </w:rPr>
            </w:pPr>
            <w:r w:rsidRPr="00304C75">
              <w:rPr>
                <w:b/>
                <w:bCs/>
                <w:sz w:val="22"/>
                <w:szCs w:val="22"/>
              </w:rPr>
              <w:t xml:space="preserve">File </w:t>
            </w:r>
            <w:r w:rsidR="00B6085A" w:rsidRPr="00304C75">
              <w:rPr>
                <w:b/>
                <w:bCs/>
                <w:sz w:val="22"/>
                <w:szCs w:val="22"/>
              </w:rPr>
              <w:t xml:space="preserve">Motions </w:t>
            </w:r>
            <w:r w:rsidR="00A41F7F" w:rsidRPr="00304C75">
              <w:rPr>
                <w:b/>
                <w:bCs/>
                <w:i/>
                <w:sz w:val="22"/>
                <w:szCs w:val="22"/>
              </w:rPr>
              <w:t xml:space="preserve">in </w:t>
            </w:r>
            <w:proofErr w:type="spellStart"/>
            <w:r w:rsidR="00A41F7F" w:rsidRPr="00304C75">
              <w:rPr>
                <w:b/>
                <w:bCs/>
                <w:i/>
                <w:sz w:val="22"/>
                <w:szCs w:val="22"/>
              </w:rPr>
              <w:t>Limine</w:t>
            </w:r>
            <w:proofErr w:type="spellEnd"/>
            <w:r w:rsidR="00683450" w:rsidRPr="00304C75">
              <w:rPr>
                <w:b/>
                <w:bCs/>
                <w:i/>
                <w:sz w:val="22"/>
                <w:szCs w:val="22"/>
              </w:rPr>
              <w:t xml:space="preserve"> </w:t>
            </w:r>
            <w:r w:rsidR="00683450" w:rsidRPr="00304C75">
              <w:rPr>
                <w:b/>
                <w:bCs/>
                <w:sz w:val="22"/>
                <w:szCs w:val="22"/>
              </w:rPr>
              <w:t>and pretrial objections</w:t>
            </w:r>
          </w:p>
          <w:p w14:paraId="6022B617" w14:textId="77777777" w:rsidR="008A0F42" w:rsidRDefault="008A0F42" w:rsidP="00AF1146">
            <w:pPr>
              <w:jc w:val="both"/>
              <w:rPr>
                <w:b/>
                <w:bCs/>
                <w:sz w:val="22"/>
                <w:szCs w:val="22"/>
              </w:rPr>
            </w:pPr>
          </w:p>
          <w:p w14:paraId="2EB06B65" w14:textId="77777777" w:rsidR="00012A18" w:rsidRDefault="00012A18" w:rsidP="00AF1146">
            <w:pPr>
              <w:jc w:val="both"/>
              <w:rPr>
                <w:b/>
                <w:bCs/>
                <w:sz w:val="22"/>
                <w:szCs w:val="22"/>
              </w:rPr>
            </w:pPr>
          </w:p>
          <w:p w14:paraId="4114CFC4" w14:textId="77777777" w:rsidR="00683450" w:rsidRDefault="00683450" w:rsidP="00304C75">
            <w:pPr>
              <w:jc w:val="both"/>
              <w:rPr>
                <w:sz w:val="22"/>
                <w:szCs w:val="22"/>
              </w:rPr>
            </w:pPr>
            <w:r>
              <w:rPr>
                <w:sz w:val="22"/>
                <w:szCs w:val="22"/>
              </w:rPr>
              <w:t xml:space="preserve">The parties are </w:t>
            </w:r>
            <w:r w:rsidRPr="00683450">
              <w:rPr>
                <w:b/>
                <w:sz w:val="22"/>
                <w:szCs w:val="22"/>
              </w:rPr>
              <w:t>ORDERED</w:t>
            </w:r>
            <w:r>
              <w:rPr>
                <w:sz w:val="22"/>
                <w:szCs w:val="22"/>
              </w:rPr>
              <w:t xml:space="preserve"> to meet and confer to resolve any disputes before filing any motion </w:t>
            </w:r>
            <w:r w:rsidRPr="00683450">
              <w:rPr>
                <w:i/>
                <w:sz w:val="22"/>
                <w:szCs w:val="22"/>
              </w:rPr>
              <w:t xml:space="preserve">in </w:t>
            </w:r>
            <w:proofErr w:type="spellStart"/>
            <w:r w:rsidRPr="00683450">
              <w:rPr>
                <w:i/>
                <w:sz w:val="22"/>
                <w:szCs w:val="22"/>
              </w:rPr>
              <w:t>limine</w:t>
            </w:r>
            <w:proofErr w:type="spellEnd"/>
            <w:r>
              <w:rPr>
                <w:sz w:val="22"/>
                <w:szCs w:val="22"/>
              </w:rPr>
              <w:t xml:space="preserve"> or objection to pretrial </w:t>
            </w:r>
            <w:r w:rsidR="00304C75">
              <w:rPr>
                <w:sz w:val="22"/>
                <w:szCs w:val="22"/>
              </w:rPr>
              <w:t>disclosures</w:t>
            </w:r>
            <w:r>
              <w:rPr>
                <w:sz w:val="22"/>
                <w:szCs w:val="22"/>
              </w:rPr>
              <w:t>.</w:t>
            </w:r>
          </w:p>
        </w:tc>
      </w:tr>
      <w:tr w:rsidR="00503ED9" w14:paraId="4EB2A6C5" w14:textId="77777777" w:rsidTr="005D5584">
        <w:trPr>
          <w:cantSplit/>
        </w:trPr>
        <w:tc>
          <w:tcPr>
            <w:tcW w:w="2520" w:type="dxa"/>
            <w:tcBorders>
              <w:top w:val="single" w:sz="4" w:space="0" w:color="auto"/>
              <w:left w:val="single" w:sz="6" w:space="0" w:color="000000"/>
              <w:bottom w:val="nil"/>
              <w:right w:val="nil"/>
            </w:tcBorders>
          </w:tcPr>
          <w:p w14:paraId="269161D3" w14:textId="77777777" w:rsidR="00503ED9" w:rsidRDefault="00503ED9" w:rsidP="00276261">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3262956C" w14:textId="77777777" w:rsidR="00503ED9" w:rsidRDefault="00A41F7F" w:rsidP="00503ED9">
            <w:pPr>
              <w:jc w:val="both"/>
              <w:rPr>
                <w:sz w:val="22"/>
                <w:szCs w:val="22"/>
              </w:rPr>
            </w:pPr>
            <w:r>
              <w:rPr>
                <w:b/>
                <w:bCs/>
                <w:sz w:val="22"/>
                <w:szCs w:val="22"/>
              </w:rPr>
              <w:t xml:space="preserve">File </w:t>
            </w:r>
            <w:r w:rsidR="00503ED9">
              <w:rPr>
                <w:b/>
                <w:bCs/>
                <w:sz w:val="22"/>
                <w:szCs w:val="22"/>
              </w:rPr>
              <w:t>Joint Final Pretrial Order, Joint Proposed Jury Instructions with citation to authority and Form of the Verdict for jury trials</w:t>
            </w:r>
            <w:r w:rsidR="00503ED9">
              <w:rPr>
                <w:sz w:val="22"/>
                <w:szCs w:val="22"/>
              </w:rPr>
              <w:t xml:space="preserve">.  </w:t>
            </w:r>
          </w:p>
          <w:p w14:paraId="0B0B2BCD" w14:textId="77777777" w:rsidR="00503ED9" w:rsidRDefault="00503ED9" w:rsidP="00503ED9">
            <w:pPr>
              <w:jc w:val="both"/>
              <w:rPr>
                <w:sz w:val="22"/>
                <w:szCs w:val="22"/>
              </w:rPr>
            </w:pPr>
          </w:p>
          <w:p w14:paraId="469C099A" w14:textId="77777777" w:rsidR="00A41F7F" w:rsidRDefault="00A41F7F" w:rsidP="00A41F7F">
            <w:pPr>
              <w:jc w:val="both"/>
              <w:rPr>
                <w:sz w:val="22"/>
                <w:szCs w:val="22"/>
              </w:rPr>
            </w:pPr>
            <w:r>
              <w:rPr>
                <w:sz w:val="22"/>
                <w:szCs w:val="22"/>
              </w:rPr>
              <w:t>Parties shall use the pretrial order form on Judge Schroeder’s website.</w:t>
            </w:r>
          </w:p>
          <w:p w14:paraId="6B292046" w14:textId="77777777" w:rsidR="00A41F7F" w:rsidRDefault="00A41F7F" w:rsidP="00503ED9">
            <w:pPr>
              <w:jc w:val="both"/>
              <w:rPr>
                <w:sz w:val="22"/>
                <w:szCs w:val="22"/>
              </w:rPr>
            </w:pPr>
          </w:p>
          <w:p w14:paraId="23C81AA3" w14:textId="77777777" w:rsidR="00503ED9" w:rsidRPr="00304C75" w:rsidRDefault="00503ED9" w:rsidP="00AF1146">
            <w:pPr>
              <w:jc w:val="both"/>
              <w:rPr>
                <w:sz w:val="22"/>
                <w:szCs w:val="22"/>
              </w:rPr>
            </w:pPr>
            <w:r>
              <w:rPr>
                <w:sz w:val="22"/>
                <w:szCs w:val="22"/>
              </w:rPr>
              <w:t>Proposed Findings of Fact and Conclusions of Law with citation to authority for issues trie</w:t>
            </w:r>
            <w:r w:rsidR="00304C75">
              <w:rPr>
                <w:sz w:val="22"/>
                <w:szCs w:val="22"/>
              </w:rPr>
              <w:t xml:space="preserve">d to the bench. </w:t>
            </w:r>
          </w:p>
        </w:tc>
      </w:tr>
      <w:tr w:rsidR="0038661F" w14:paraId="1EEB2132" w14:textId="77777777" w:rsidTr="005D5584">
        <w:trPr>
          <w:cantSplit/>
        </w:trPr>
        <w:tc>
          <w:tcPr>
            <w:tcW w:w="2520" w:type="dxa"/>
            <w:tcBorders>
              <w:top w:val="single" w:sz="4" w:space="0" w:color="auto"/>
              <w:left w:val="single" w:sz="6" w:space="0" w:color="000000"/>
              <w:bottom w:val="nil"/>
              <w:right w:val="nil"/>
            </w:tcBorders>
          </w:tcPr>
          <w:p w14:paraId="4EBBE981" w14:textId="70EE5664" w:rsidR="0038661F" w:rsidRDefault="0038661F" w:rsidP="00276261">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774BAE97" w14:textId="15AF3DC5" w:rsidR="00B21D30" w:rsidRPr="00E32978" w:rsidRDefault="00B21D30" w:rsidP="00B21D30">
            <w:pPr>
              <w:spacing w:after="19"/>
              <w:jc w:val="both"/>
              <w:rPr>
                <w:color w:val="000000"/>
                <w:sz w:val="22"/>
                <w:szCs w:val="22"/>
                <w:shd w:val="clear" w:color="auto" w:fill="FFFFFF"/>
              </w:rPr>
            </w:pPr>
            <w:r w:rsidRPr="00E32978">
              <w:rPr>
                <w:b/>
                <w:sz w:val="22"/>
                <w:szCs w:val="22"/>
              </w:rPr>
              <w:t xml:space="preserve">Deadline to </w:t>
            </w:r>
            <w:r>
              <w:rPr>
                <w:b/>
                <w:sz w:val="22"/>
                <w:szCs w:val="22"/>
              </w:rPr>
              <w:t>c</w:t>
            </w:r>
            <w:r w:rsidRPr="00E32978">
              <w:rPr>
                <w:b/>
                <w:sz w:val="22"/>
                <w:szCs w:val="22"/>
              </w:rPr>
              <w:t xml:space="preserve">onsent </w:t>
            </w:r>
            <w:r w:rsidRPr="00E32978">
              <w:rPr>
                <w:b/>
                <w:bCs/>
                <w:color w:val="000000"/>
                <w:sz w:val="22"/>
                <w:szCs w:val="22"/>
                <w:shd w:val="clear" w:color="auto" w:fill="FFFFFF"/>
              </w:rPr>
              <w:t xml:space="preserve">to proceed before the Magistrate Judge for </w:t>
            </w:r>
            <w:r w:rsidRPr="002D4631">
              <w:rPr>
                <w:b/>
                <w:bCs/>
                <w:color w:val="000000"/>
                <w:sz w:val="22"/>
                <w:szCs w:val="22"/>
                <w:u w:val="single"/>
                <w:shd w:val="clear" w:color="auto" w:fill="FFFFFF"/>
              </w:rPr>
              <w:t xml:space="preserve">all </w:t>
            </w:r>
            <w:r>
              <w:rPr>
                <w:b/>
                <w:bCs/>
                <w:color w:val="000000"/>
                <w:sz w:val="22"/>
                <w:szCs w:val="22"/>
                <w:u w:val="single"/>
                <w:shd w:val="clear" w:color="auto" w:fill="FFFFFF"/>
              </w:rPr>
              <w:t xml:space="preserve">remaining </w:t>
            </w:r>
            <w:r w:rsidRPr="002D4631">
              <w:rPr>
                <w:b/>
                <w:bCs/>
                <w:color w:val="000000"/>
                <w:sz w:val="22"/>
                <w:szCs w:val="22"/>
                <w:u w:val="single"/>
                <w:shd w:val="clear" w:color="auto" w:fill="FFFFFF"/>
              </w:rPr>
              <w:t>proceedings</w:t>
            </w:r>
            <w:r w:rsidRPr="002D4631">
              <w:rPr>
                <w:b/>
                <w:bCs/>
                <w:color w:val="000000"/>
                <w:sz w:val="22"/>
                <w:szCs w:val="22"/>
                <w:shd w:val="clear" w:color="auto" w:fill="FFFFFF"/>
              </w:rPr>
              <w:t xml:space="preserve"> i</w:t>
            </w:r>
            <w:r w:rsidRPr="00E32978">
              <w:rPr>
                <w:b/>
                <w:bCs/>
                <w:color w:val="000000"/>
                <w:sz w:val="22"/>
                <w:szCs w:val="22"/>
                <w:shd w:val="clear" w:color="auto" w:fill="FFFFFF"/>
              </w:rPr>
              <w:t>n this case</w:t>
            </w:r>
            <w:r>
              <w:rPr>
                <w:b/>
                <w:bCs/>
                <w:color w:val="000000"/>
                <w:sz w:val="22"/>
                <w:szCs w:val="22"/>
                <w:shd w:val="clear" w:color="auto" w:fill="FFFFFF"/>
              </w:rPr>
              <w:t>,</w:t>
            </w:r>
            <w:r w:rsidRPr="00E32978">
              <w:rPr>
                <w:b/>
                <w:bCs/>
                <w:color w:val="000000"/>
                <w:sz w:val="22"/>
                <w:szCs w:val="22"/>
                <w:shd w:val="clear" w:color="auto" w:fill="FFFFFF"/>
              </w:rPr>
              <w:t xml:space="preserve"> including a jury or nonjury trial, </w:t>
            </w:r>
            <w:r w:rsidR="00B14211">
              <w:rPr>
                <w:b/>
                <w:bCs/>
                <w:color w:val="000000"/>
                <w:sz w:val="22"/>
                <w:szCs w:val="22"/>
                <w:shd w:val="clear" w:color="auto" w:fill="FFFFFF"/>
              </w:rPr>
              <w:t>th</w:t>
            </w:r>
            <w:r w:rsidRPr="00E32978">
              <w:rPr>
                <w:b/>
                <w:bCs/>
                <w:color w:val="000000"/>
                <w:sz w:val="22"/>
                <w:szCs w:val="22"/>
                <w:shd w:val="clear" w:color="auto" w:fill="FFFFFF"/>
              </w:rPr>
              <w:t>e entry of a final judgment</w:t>
            </w:r>
            <w:r w:rsidR="00B14211">
              <w:rPr>
                <w:b/>
                <w:bCs/>
                <w:color w:val="000000"/>
                <w:sz w:val="22"/>
                <w:szCs w:val="22"/>
                <w:shd w:val="clear" w:color="auto" w:fill="FFFFFF"/>
              </w:rPr>
              <w:t>, and all post-trial proceedings</w:t>
            </w:r>
            <w:r w:rsidRPr="00E32978">
              <w:rPr>
                <w:b/>
                <w:bCs/>
                <w:color w:val="000000"/>
                <w:sz w:val="22"/>
                <w:szCs w:val="22"/>
                <w:shd w:val="clear" w:color="auto" w:fill="FFFFFF"/>
              </w:rPr>
              <w:t xml:space="preserve">. 28 U.S.C. § 636(c)(1). </w:t>
            </w:r>
          </w:p>
          <w:p w14:paraId="2D75C84D" w14:textId="77777777" w:rsidR="00B21D30" w:rsidRDefault="00B21D30" w:rsidP="00B21D30">
            <w:pPr>
              <w:spacing w:after="19"/>
              <w:jc w:val="both"/>
              <w:rPr>
                <w:color w:val="000000"/>
                <w:sz w:val="22"/>
                <w:szCs w:val="22"/>
                <w:shd w:val="clear" w:color="auto" w:fill="FFFFFF"/>
              </w:rPr>
            </w:pPr>
          </w:p>
          <w:p w14:paraId="1A91F38A" w14:textId="79A21636" w:rsidR="00B21D30" w:rsidRDefault="00B21D30" w:rsidP="00B21D30">
            <w:pPr>
              <w:spacing w:after="19"/>
              <w:jc w:val="both"/>
              <w:rPr>
                <w:color w:val="000000"/>
                <w:sz w:val="22"/>
                <w:szCs w:val="22"/>
                <w:shd w:val="clear" w:color="auto" w:fill="FFFFFF"/>
              </w:rPr>
            </w:pPr>
            <w:r w:rsidRPr="00E32978">
              <w:rPr>
                <w:color w:val="000000"/>
                <w:sz w:val="22"/>
                <w:szCs w:val="22"/>
                <w:shd w:val="clear" w:color="auto" w:fill="FFFFFF"/>
              </w:rPr>
              <w:t xml:space="preserve">If </w:t>
            </w:r>
            <w:r>
              <w:rPr>
                <w:color w:val="000000"/>
                <w:sz w:val="22"/>
                <w:szCs w:val="22"/>
                <w:shd w:val="clear" w:color="auto" w:fill="FFFFFF"/>
              </w:rPr>
              <w:t>all</w:t>
            </w:r>
            <w:r w:rsidRPr="00E32978">
              <w:rPr>
                <w:color w:val="000000"/>
                <w:sz w:val="22"/>
                <w:szCs w:val="22"/>
                <w:shd w:val="clear" w:color="auto" w:fill="FFFFFF"/>
              </w:rPr>
              <w:t xml:space="preserve"> parties </w:t>
            </w:r>
            <w:r>
              <w:rPr>
                <w:color w:val="000000"/>
                <w:sz w:val="22"/>
                <w:szCs w:val="22"/>
                <w:shd w:val="clear" w:color="auto" w:fill="FFFFFF"/>
              </w:rPr>
              <w:t xml:space="preserve">agree to </w:t>
            </w:r>
            <w:r w:rsidRPr="00E32978">
              <w:rPr>
                <w:color w:val="000000"/>
                <w:sz w:val="22"/>
                <w:szCs w:val="22"/>
                <w:shd w:val="clear" w:color="auto" w:fill="FFFFFF"/>
              </w:rPr>
              <w:t>consent</w:t>
            </w:r>
            <w:r>
              <w:rPr>
                <w:color w:val="000000"/>
                <w:sz w:val="22"/>
                <w:szCs w:val="22"/>
                <w:shd w:val="clear" w:color="auto" w:fill="FFFFFF"/>
              </w:rPr>
              <w:t xml:space="preserve"> to the Magistrate Judge to handle all remaining proceedings (including trial</w:t>
            </w:r>
            <w:r w:rsidR="00B14211">
              <w:rPr>
                <w:color w:val="000000"/>
                <w:sz w:val="22"/>
                <w:szCs w:val="22"/>
                <w:shd w:val="clear" w:color="auto" w:fill="FFFFFF"/>
              </w:rPr>
              <w:t>, post-trial,</w:t>
            </w:r>
            <w:r>
              <w:rPr>
                <w:color w:val="000000"/>
                <w:sz w:val="22"/>
                <w:szCs w:val="22"/>
                <w:shd w:val="clear" w:color="auto" w:fill="FFFFFF"/>
              </w:rPr>
              <w:t xml:space="preserve"> and the entry of </w:t>
            </w:r>
            <w:r w:rsidR="00B14211">
              <w:rPr>
                <w:color w:val="000000"/>
                <w:sz w:val="22"/>
                <w:szCs w:val="22"/>
                <w:shd w:val="clear" w:color="auto" w:fill="FFFFFF"/>
              </w:rPr>
              <w:t xml:space="preserve">final </w:t>
            </w:r>
            <w:r>
              <w:rPr>
                <w:color w:val="000000"/>
                <w:sz w:val="22"/>
                <w:szCs w:val="22"/>
                <w:shd w:val="clear" w:color="auto" w:fill="FFFFFF"/>
              </w:rPr>
              <w:t>judgment)</w:t>
            </w:r>
            <w:r w:rsidRPr="00E32978">
              <w:rPr>
                <w:color w:val="000000"/>
                <w:sz w:val="22"/>
                <w:szCs w:val="22"/>
                <w:shd w:val="clear" w:color="auto" w:fill="FFFFFF"/>
              </w:rPr>
              <w:t xml:space="preserve">, the </w:t>
            </w:r>
            <w:r>
              <w:rPr>
                <w:color w:val="000000"/>
                <w:sz w:val="22"/>
                <w:szCs w:val="22"/>
                <w:shd w:val="clear" w:color="auto" w:fill="FFFFFF"/>
              </w:rPr>
              <w:t>parties</w:t>
            </w:r>
            <w:r w:rsidRPr="00E32978">
              <w:rPr>
                <w:color w:val="000000"/>
                <w:sz w:val="22"/>
                <w:szCs w:val="22"/>
                <w:shd w:val="clear" w:color="auto" w:fill="FFFFFF"/>
              </w:rPr>
              <w:t xml:space="preserve"> </w:t>
            </w:r>
            <w:r>
              <w:rPr>
                <w:color w:val="000000"/>
                <w:sz w:val="22"/>
                <w:szCs w:val="22"/>
                <w:shd w:val="clear" w:color="auto" w:fill="FFFFFF"/>
              </w:rPr>
              <w:t xml:space="preserve">are </w:t>
            </w:r>
            <w:r w:rsidRPr="00E32978">
              <w:rPr>
                <w:color w:val="000000"/>
                <w:sz w:val="22"/>
                <w:szCs w:val="22"/>
                <w:shd w:val="clear" w:color="auto" w:fill="FFFFFF"/>
              </w:rPr>
              <w:t xml:space="preserve">to </w:t>
            </w:r>
            <w:r>
              <w:rPr>
                <w:color w:val="000000"/>
                <w:sz w:val="22"/>
                <w:szCs w:val="22"/>
                <w:shd w:val="clear" w:color="auto" w:fill="FFFFFF"/>
              </w:rPr>
              <w:t xml:space="preserve">jointly or separately file </w:t>
            </w:r>
            <w:r w:rsidR="000C557E">
              <w:rPr>
                <w:color w:val="000000"/>
                <w:sz w:val="22"/>
                <w:szCs w:val="22"/>
                <w:shd w:val="clear" w:color="auto" w:fill="FFFFFF"/>
              </w:rPr>
              <w:t xml:space="preserve">Local Form, modifying </w:t>
            </w:r>
            <w:r>
              <w:rPr>
                <w:color w:val="000000"/>
                <w:sz w:val="22"/>
                <w:szCs w:val="22"/>
                <w:shd w:val="clear" w:color="auto" w:fill="FFFFFF"/>
              </w:rPr>
              <w:t>AO 85 (</w:t>
            </w:r>
            <w:r w:rsidR="000C557E">
              <w:rPr>
                <w:color w:val="000000"/>
                <w:sz w:val="22"/>
                <w:szCs w:val="22"/>
                <w:shd w:val="clear" w:color="auto" w:fill="FFFFFF"/>
              </w:rPr>
              <w:t xml:space="preserve">Notice, </w:t>
            </w:r>
            <w:r>
              <w:rPr>
                <w:color w:val="000000"/>
                <w:sz w:val="22"/>
                <w:szCs w:val="22"/>
                <w:shd w:val="clear" w:color="auto" w:fill="FFFFFF"/>
              </w:rPr>
              <w:t>Consent</w:t>
            </w:r>
            <w:r w:rsidR="000C557E">
              <w:rPr>
                <w:color w:val="000000"/>
                <w:sz w:val="22"/>
                <w:szCs w:val="22"/>
                <w:shd w:val="clear" w:color="auto" w:fill="FFFFFF"/>
              </w:rPr>
              <w:t>, and Reference of a Civil Action to a</w:t>
            </w:r>
            <w:r>
              <w:rPr>
                <w:color w:val="000000"/>
                <w:sz w:val="22"/>
                <w:szCs w:val="22"/>
                <w:shd w:val="clear" w:color="auto" w:fill="FFFFFF"/>
              </w:rPr>
              <w:t xml:space="preserve"> Magistrate Judge for </w:t>
            </w:r>
            <w:r w:rsidRPr="000C557E">
              <w:rPr>
                <w:color w:val="000000"/>
                <w:sz w:val="22"/>
                <w:szCs w:val="22"/>
                <w:u w:val="single"/>
                <w:shd w:val="clear" w:color="auto" w:fill="FFFFFF"/>
              </w:rPr>
              <w:t>All Proceedings</w:t>
            </w:r>
            <w:r>
              <w:rPr>
                <w:color w:val="000000"/>
                <w:sz w:val="22"/>
                <w:szCs w:val="22"/>
                <w:shd w:val="clear" w:color="auto" w:fill="FFFFFF"/>
              </w:rPr>
              <w:t xml:space="preserve">) </w:t>
            </w:r>
            <w:r w:rsidRPr="00E32978">
              <w:rPr>
                <w:color w:val="000000"/>
                <w:sz w:val="22"/>
                <w:szCs w:val="22"/>
                <w:shd w:val="clear" w:color="auto" w:fill="FFFFFF"/>
              </w:rPr>
              <w:t xml:space="preserve">located on </w:t>
            </w:r>
            <w:r>
              <w:rPr>
                <w:color w:val="000000"/>
                <w:sz w:val="22"/>
                <w:szCs w:val="22"/>
                <w:shd w:val="clear" w:color="auto" w:fill="FFFFFF"/>
              </w:rPr>
              <w:t>Judge Baxter</w:t>
            </w:r>
            <w:r w:rsidRPr="00E32978">
              <w:rPr>
                <w:color w:val="000000"/>
                <w:sz w:val="22"/>
                <w:szCs w:val="22"/>
                <w:shd w:val="clear" w:color="auto" w:fill="FFFFFF"/>
              </w:rPr>
              <w:t>’s website.</w:t>
            </w:r>
            <w:r>
              <w:rPr>
                <w:color w:val="000000"/>
                <w:sz w:val="22"/>
                <w:szCs w:val="22"/>
                <w:shd w:val="clear" w:color="auto" w:fill="FFFFFF"/>
              </w:rPr>
              <w:t xml:space="preserve"> The form should be </w:t>
            </w:r>
            <w:r w:rsidRPr="00890BE7">
              <w:rPr>
                <w:color w:val="000000"/>
                <w:sz w:val="22"/>
                <w:szCs w:val="22"/>
                <w:shd w:val="clear" w:color="auto" w:fill="FFFFFF"/>
              </w:rPr>
              <w:t xml:space="preserve">electronically </w:t>
            </w:r>
            <w:r>
              <w:rPr>
                <w:color w:val="000000"/>
                <w:sz w:val="22"/>
                <w:szCs w:val="22"/>
                <w:shd w:val="clear" w:color="auto" w:fill="FFFFFF"/>
              </w:rPr>
              <w:t xml:space="preserve">filed </w:t>
            </w:r>
            <w:r w:rsidRPr="00890BE7">
              <w:rPr>
                <w:color w:val="000000"/>
                <w:sz w:val="22"/>
                <w:szCs w:val="22"/>
                <w:shd w:val="clear" w:color="auto" w:fill="FFFFFF"/>
              </w:rPr>
              <w:t xml:space="preserve">using the event </w:t>
            </w:r>
            <w:r>
              <w:rPr>
                <w:color w:val="000000"/>
                <w:sz w:val="22"/>
                <w:szCs w:val="22"/>
                <w:shd w:val="clear" w:color="auto" w:fill="FFFFFF"/>
              </w:rPr>
              <w:t>“</w:t>
            </w:r>
            <w:r w:rsidRPr="00890BE7">
              <w:rPr>
                <w:color w:val="000000"/>
                <w:sz w:val="22"/>
                <w:szCs w:val="22"/>
                <w:shd w:val="clear" w:color="auto" w:fill="FFFFFF"/>
              </w:rPr>
              <w:t>Notice Regarding Consent to Proceed Before Magistrate Judge</w:t>
            </w:r>
            <w:r>
              <w:rPr>
                <w:color w:val="000000"/>
                <w:sz w:val="22"/>
                <w:szCs w:val="22"/>
                <w:shd w:val="clear" w:color="auto" w:fill="FFFFFF"/>
              </w:rPr>
              <w:t>.”</w:t>
            </w:r>
          </w:p>
          <w:p w14:paraId="6C38A622" w14:textId="77777777" w:rsidR="00B21D30" w:rsidRDefault="00B21D30" w:rsidP="00B21D30">
            <w:pPr>
              <w:spacing w:after="19"/>
              <w:jc w:val="both"/>
              <w:rPr>
                <w:color w:val="000000"/>
                <w:sz w:val="22"/>
                <w:szCs w:val="22"/>
                <w:shd w:val="clear" w:color="auto" w:fill="FFFFFF"/>
              </w:rPr>
            </w:pPr>
          </w:p>
          <w:p w14:paraId="19F9CAF0" w14:textId="544A5E9C" w:rsidR="0038661F" w:rsidRPr="000229DE" w:rsidRDefault="00B21D30" w:rsidP="00B21D30">
            <w:pPr>
              <w:spacing w:after="19"/>
              <w:jc w:val="both"/>
              <w:rPr>
                <w:sz w:val="22"/>
                <w:szCs w:val="22"/>
              </w:rPr>
            </w:pPr>
            <w:r>
              <w:rPr>
                <w:color w:val="000000"/>
                <w:sz w:val="22"/>
                <w:szCs w:val="22"/>
                <w:shd w:val="clear" w:color="auto" w:fill="FFFFFF"/>
              </w:rPr>
              <w:t>Each</w:t>
            </w:r>
            <w:r w:rsidRPr="00E32978">
              <w:rPr>
                <w:color w:val="000000"/>
                <w:sz w:val="22"/>
                <w:szCs w:val="22"/>
                <w:shd w:val="clear" w:color="auto" w:fill="FFFFFF"/>
              </w:rPr>
              <w:t xml:space="preserve"> party may withhold consent without any adverse consequence. 28 U.S.C. § 636(c)(2). </w:t>
            </w:r>
          </w:p>
        </w:tc>
      </w:tr>
      <w:tr w:rsidR="0029714B" w14:paraId="0A0B5767" w14:textId="77777777" w:rsidTr="005D5584">
        <w:trPr>
          <w:cantSplit/>
        </w:trPr>
        <w:tc>
          <w:tcPr>
            <w:tcW w:w="2520" w:type="dxa"/>
            <w:tcBorders>
              <w:top w:val="single" w:sz="6" w:space="0" w:color="000000"/>
              <w:left w:val="single" w:sz="6" w:space="0" w:color="000000"/>
              <w:bottom w:val="nil"/>
              <w:right w:val="nil"/>
            </w:tcBorders>
          </w:tcPr>
          <w:p w14:paraId="36B4BF50" w14:textId="77777777" w:rsidR="0029714B" w:rsidRDefault="0029714B" w:rsidP="0029714B">
            <w:pPr>
              <w:rPr>
                <w:sz w:val="22"/>
                <w:szCs w:val="22"/>
              </w:rPr>
            </w:pPr>
            <w:r>
              <w:rPr>
                <w:i/>
                <w:iCs/>
                <w:sz w:val="22"/>
                <w:szCs w:val="22"/>
              </w:rPr>
              <w:t>3 weeks before pretrial</w:t>
            </w:r>
          </w:p>
        </w:tc>
        <w:tc>
          <w:tcPr>
            <w:tcW w:w="6840" w:type="dxa"/>
            <w:tcBorders>
              <w:top w:val="single" w:sz="6" w:space="0" w:color="000000"/>
              <w:left w:val="single" w:sz="6" w:space="0" w:color="000000"/>
              <w:bottom w:val="nil"/>
              <w:right w:val="single" w:sz="6" w:space="0" w:color="000000"/>
            </w:tcBorders>
          </w:tcPr>
          <w:p w14:paraId="4F1C418B" w14:textId="77777777" w:rsidR="0029714B" w:rsidRPr="00304C75" w:rsidRDefault="00A41F7F" w:rsidP="00A41F7F">
            <w:pPr>
              <w:spacing w:before="120" w:after="120"/>
              <w:jc w:val="both"/>
              <w:rPr>
                <w:sz w:val="22"/>
                <w:szCs w:val="22"/>
              </w:rPr>
            </w:pPr>
            <w:r w:rsidRPr="00304C75">
              <w:rPr>
                <w:bCs/>
                <w:sz w:val="22"/>
                <w:szCs w:val="22"/>
              </w:rPr>
              <w:t xml:space="preserve">Exchange </w:t>
            </w:r>
            <w:r w:rsidR="0029714B" w:rsidRPr="00304C75">
              <w:rPr>
                <w:bCs/>
                <w:sz w:val="22"/>
                <w:szCs w:val="22"/>
              </w:rPr>
              <w:t>Objections to Rebuttal Deposition Testimony</w:t>
            </w:r>
            <w:r w:rsidR="0029714B" w:rsidRPr="00304C75">
              <w:rPr>
                <w:sz w:val="22"/>
                <w:szCs w:val="22"/>
              </w:rPr>
              <w:t>.</w:t>
            </w:r>
          </w:p>
        </w:tc>
      </w:tr>
      <w:tr w:rsidR="005A1DA0" w14:paraId="6474C357" w14:textId="77777777" w:rsidTr="005D5584">
        <w:trPr>
          <w:cantSplit/>
        </w:trPr>
        <w:tc>
          <w:tcPr>
            <w:tcW w:w="2520" w:type="dxa"/>
            <w:tcBorders>
              <w:top w:val="single" w:sz="6" w:space="0" w:color="000000"/>
              <w:left w:val="single" w:sz="6" w:space="0" w:color="000000"/>
              <w:bottom w:val="nil"/>
              <w:right w:val="nil"/>
            </w:tcBorders>
          </w:tcPr>
          <w:p w14:paraId="7024BF17" w14:textId="77777777" w:rsidR="005A1DA0" w:rsidRPr="00503ED9" w:rsidRDefault="00503ED9" w:rsidP="005A1DA0">
            <w:pPr>
              <w:rPr>
                <w:i/>
                <w:sz w:val="22"/>
                <w:szCs w:val="22"/>
              </w:rPr>
            </w:pPr>
            <w:r w:rsidRPr="00503ED9">
              <w:rPr>
                <w:i/>
                <w:sz w:val="22"/>
                <w:szCs w:val="22"/>
              </w:rPr>
              <w:t xml:space="preserve">4 weeks before pretrial </w:t>
            </w:r>
          </w:p>
        </w:tc>
        <w:tc>
          <w:tcPr>
            <w:tcW w:w="6840" w:type="dxa"/>
            <w:tcBorders>
              <w:top w:val="single" w:sz="6" w:space="0" w:color="000000"/>
              <w:left w:val="single" w:sz="6" w:space="0" w:color="000000"/>
              <w:bottom w:val="nil"/>
              <w:right w:val="single" w:sz="6" w:space="0" w:color="000000"/>
            </w:tcBorders>
          </w:tcPr>
          <w:p w14:paraId="4CC3C9CB" w14:textId="77777777" w:rsidR="001235E4" w:rsidRDefault="001235E4" w:rsidP="001235E4">
            <w:pPr>
              <w:jc w:val="both"/>
              <w:rPr>
                <w:sz w:val="22"/>
                <w:szCs w:val="22"/>
              </w:rPr>
            </w:pPr>
            <w:r w:rsidRPr="003D04B8">
              <w:rPr>
                <w:b/>
                <w:sz w:val="22"/>
                <w:szCs w:val="22"/>
              </w:rPr>
              <w:t>Notice of Request for Daily Transcript or Real Time Reporting of Court Proceedings due.</w:t>
            </w:r>
            <w:r>
              <w:rPr>
                <w:sz w:val="22"/>
                <w:szCs w:val="22"/>
              </w:rPr>
              <w:t xml:space="preserve"> </w:t>
            </w:r>
          </w:p>
          <w:p w14:paraId="0E215514" w14:textId="77777777" w:rsidR="001235E4" w:rsidRDefault="001235E4" w:rsidP="001235E4">
            <w:pPr>
              <w:jc w:val="both"/>
              <w:rPr>
                <w:sz w:val="22"/>
                <w:szCs w:val="22"/>
              </w:rPr>
            </w:pPr>
          </w:p>
          <w:p w14:paraId="2FC99C0F" w14:textId="721CF344" w:rsidR="001235E4" w:rsidRDefault="001235E4" w:rsidP="0057655E">
            <w:pPr>
              <w:jc w:val="both"/>
              <w:rPr>
                <w:sz w:val="22"/>
                <w:szCs w:val="22"/>
              </w:rPr>
            </w:pPr>
            <w:r>
              <w:rPr>
                <w:sz w:val="22"/>
                <w:szCs w:val="22"/>
              </w:rPr>
              <w:t>If a daily transcript or real time reporting of court proceedings is requested for trial or hearings, the party or parties maki</w:t>
            </w:r>
            <w:r w:rsidRPr="0003295D">
              <w:rPr>
                <w:sz w:val="22"/>
                <w:szCs w:val="22"/>
              </w:rPr>
              <w:t xml:space="preserve">ng said request shall file a notice </w:t>
            </w:r>
            <w:r w:rsidR="0036534C" w:rsidRPr="0003295D">
              <w:rPr>
                <w:sz w:val="22"/>
                <w:szCs w:val="22"/>
              </w:rPr>
              <w:t xml:space="preserve">and email </w:t>
            </w:r>
            <w:r w:rsidR="0057655E">
              <w:rPr>
                <w:sz w:val="22"/>
                <w:szCs w:val="22"/>
              </w:rPr>
              <w:t>She</w:t>
            </w:r>
            <w:r w:rsidR="00496A78">
              <w:rPr>
                <w:sz w:val="22"/>
                <w:szCs w:val="22"/>
              </w:rPr>
              <w:t>lly</w:t>
            </w:r>
            <w:r w:rsidR="0057655E">
              <w:rPr>
                <w:sz w:val="22"/>
                <w:szCs w:val="22"/>
              </w:rPr>
              <w:t xml:space="preserve"> </w:t>
            </w:r>
            <w:r w:rsidR="00496A78">
              <w:rPr>
                <w:sz w:val="22"/>
                <w:szCs w:val="22"/>
              </w:rPr>
              <w:t>Holmes</w:t>
            </w:r>
            <w:r w:rsidR="0036534C" w:rsidRPr="0003295D">
              <w:rPr>
                <w:sz w:val="22"/>
                <w:szCs w:val="22"/>
              </w:rPr>
              <w:t xml:space="preserve"> at </w:t>
            </w:r>
            <w:r w:rsidR="0057655E">
              <w:rPr>
                <w:sz w:val="22"/>
                <w:szCs w:val="22"/>
              </w:rPr>
              <w:t>she</w:t>
            </w:r>
            <w:r w:rsidR="00496A78">
              <w:rPr>
                <w:sz w:val="22"/>
                <w:szCs w:val="22"/>
              </w:rPr>
              <w:t>lly</w:t>
            </w:r>
            <w:r w:rsidR="0057655E">
              <w:rPr>
                <w:sz w:val="22"/>
                <w:szCs w:val="22"/>
              </w:rPr>
              <w:t>_</w:t>
            </w:r>
            <w:r w:rsidR="00496A78">
              <w:rPr>
                <w:sz w:val="22"/>
                <w:szCs w:val="22"/>
              </w:rPr>
              <w:t>holmes</w:t>
            </w:r>
            <w:r w:rsidR="0036534C" w:rsidRPr="0003295D">
              <w:rPr>
                <w:sz w:val="22"/>
                <w:szCs w:val="22"/>
              </w:rPr>
              <w:t>@txed.uscourts.gov</w:t>
            </w:r>
            <w:r w:rsidR="0036534C">
              <w:rPr>
                <w:sz w:val="22"/>
                <w:szCs w:val="22"/>
              </w:rPr>
              <w:t>.</w:t>
            </w:r>
          </w:p>
        </w:tc>
      </w:tr>
      <w:tr w:rsidR="0029714B" w14:paraId="066F79D9" w14:textId="77777777" w:rsidTr="005D5584">
        <w:trPr>
          <w:cantSplit/>
        </w:trPr>
        <w:tc>
          <w:tcPr>
            <w:tcW w:w="2520" w:type="dxa"/>
            <w:tcBorders>
              <w:top w:val="single" w:sz="6" w:space="0" w:color="000000"/>
              <w:left w:val="single" w:sz="6" w:space="0" w:color="000000"/>
              <w:bottom w:val="single" w:sz="6" w:space="0" w:color="000000"/>
              <w:right w:val="nil"/>
            </w:tcBorders>
          </w:tcPr>
          <w:p w14:paraId="6E76BCEA" w14:textId="77777777" w:rsidR="0029714B" w:rsidRDefault="0029714B" w:rsidP="0029714B">
            <w:pPr>
              <w:rPr>
                <w:sz w:val="22"/>
                <w:szCs w:val="22"/>
              </w:rPr>
            </w:pPr>
            <w:r>
              <w:rPr>
                <w:i/>
                <w:iCs/>
                <w:sz w:val="22"/>
                <w:szCs w:val="22"/>
              </w:rPr>
              <w:t>4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5C3A54D1" w14:textId="77777777" w:rsidR="0029714B" w:rsidRPr="00304C75" w:rsidRDefault="00A41F7F" w:rsidP="00AF1146">
            <w:pPr>
              <w:jc w:val="both"/>
              <w:rPr>
                <w:sz w:val="22"/>
                <w:szCs w:val="22"/>
              </w:rPr>
            </w:pPr>
            <w:r w:rsidRPr="00304C75">
              <w:rPr>
                <w:bCs/>
                <w:sz w:val="22"/>
                <w:szCs w:val="22"/>
              </w:rPr>
              <w:t xml:space="preserve">Exchange </w:t>
            </w:r>
            <w:r w:rsidR="0029714B" w:rsidRPr="00304C75">
              <w:rPr>
                <w:bCs/>
                <w:sz w:val="22"/>
                <w:szCs w:val="22"/>
              </w:rPr>
              <w:t>Rebuttal Designations and Objections to Deposition Testimony</w:t>
            </w:r>
            <w:r w:rsidR="0029714B" w:rsidRPr="00304C75">
              <w:rPr>
                <w:sz w:val="22"/>
                <w:szCs w:val="22"/>
              </w:rPr>
              <w:t>.</w:t>
            </w:r>
          </w:p>
          <w:p w14:paraId="44D4C0D9" w14:textId="77777777" w:rsidR="0029714B" w:rsidRDefault="0029714B" w:rsidP="00AF1146">
            <w:pPr>
              <w:jc w:val="both"/>
              <w:rPr>
                <w:sz w:val="22"/>
                <w:szCs w:val="22"/>
              </w:rPr>
            </w:pPr>
            <w:r>
              <w:rPr>
                <w:sz w:val="22"/>
                <w:szCs w:val="22"/>
              </w:rPr>
              <w:t xml:space="preserve">  </w:t>
            </w:r>
          </w:p>
          <w:p w14:paraId="30F72664" w14:textId="77777777" w:rsidR="0029714B" w:rsidRDefault="0029714B" w:rsidP="00AF1146">
            <w:pPr>
              <w:jc w:val="both"/>
              <w:rPr>
                <w:sz w:val="22"/>
                <w:szCs w:val="22"/>
              </w:rPr>
            </w:pPr>
            <w:r>
              <w:rPr>
                <w:sz w:val="22"/>
                <w:szCs w:val="22"/>
              </w:rPr>
              <w:t xml:space="preserve">For rebuttal designations, cross examination line and page numbers to be included. </w:t>
            </w:r>
          </w:p>
          <w:p w14:paraId="148890D7" w14:textId="77777777" w:rsidR="0029714B" w:rsidRDefault="0029714B" w:rsidP="00AF1146">
            <w:pPr>
              <w:jc w:val="both"/>
              <w:rPr>
                <w:sz w:val="22"/>
                <w:szCs w:val="22"/>
              </w:rPr>
            </w:pPr>
          </w:p>
          <w:p w14:paraId="562938A8" w14:textId="77777777" w:rsidR="0029714B" w:rsidRDefault="0029714B" w:rsidP="00AF1146">
            <w:pPr>
              <w:jc w:val="both"/>
              <w:rPr>
                <w:sz w:val="22"/>
                <w:szCs w:val="22"/>
              </w:rPr>
            </w:pPr>
            <w:r>
              <w:rPr>
                <w:sz w:val="22"/>
                <w:szCs w:val="22"/>
              </w:rPr>
              <w:t>In video depositions, each party is responsible for preparation of the final edited video in accordance with their parties’ designations and the Court’s rulings on objections.</w:t>
            </w:r>
          </w:p>
        </w:tc>
      </w:tr>
      <w:tr w:rsidR="005D5584" w14:paraId="4E0F6791" w14:textId="77777777" w:rsidTr="005D5584">
        <w:trPr>
          <w:cantSplit/>
        </w:trPr>
        <w:tc>
          <w:tcPr>
            <w:tcW w:w="2520" w:type="dxa"/>
            <w:tcBorders>
              <w:top w:val="single" w:sz="6" w:space="0" w:color="000000"/>
              <w:left w:val="single" w:sz="6" w:space="0" w:color="000000"/>
              <w:bottom w:val="single" w:sz="6" w:space="0" w:color="000000"/>
              <w:right w:val="nil"/>
            </w:tcBorders>
          </w:tcPr>
          <w:p w14:paraId="3F54EFE8" w14:textId="0E725EAA" w:rsidR="005D5584" w:rsidRDefault="00DA6CF3" w:rsidP="005D5584">
            <w:pPr>
              <w:rPr>
                <w:i/>
                <w:iCs/>
                <w:sz w:val="22"/>
                <w:szCs w:val="22"/>
              </w:rPr>
            </w:pPr>
            <w:r>
              <w:rPr>
                <w:i/>
                <w:iCs/>
                <w:sz w:val="22"/>
                <w:szCs w:val="22"/>
              </w:rPr>
              <w:t xml:space="preserve">No later than </w:t>
            </w:r>
            <w:r w:rsidR="00C66BAD">
              <w:rPr>
                <w:i/>
                <w:iCs/>
                <w:sz w:val="22"/>
                <w:szCs w:val="22"/>
              </w:rPr>
              <w:t>5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04EDA390" w14:textId="19B95632" w:rsidR="005D5584" w:rsidRPr="007C31A4" w:rsidRDefault="009A7452" w:rsidP="005D5584">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Pr>
                <w:b/>
                <w:sz w:val="22"/>
                <w:szCs w:val="22"/>
              </w:rPr>
              <w:t>Deadline to m</w:t>
            </w:r>
            <w:r w:rsidR="005D5584">
              <w:rPr>
                <w:b/>
                <w:sz w:val="22"/>
                <w:szCs w:val="22"/>
              </w:rPr>
              <w:t>ediat</w:t>
            </w:r>
            <w:r>
              <w:rPr>
                <w:b/>
                <w:sz w:val="22"/>
                <w:szCs w:val="22"/>
              </w:rPr>
              <w:t>e</w:t>
            </w:r>
            <w:r w:rsidR="00C66BAD">
              <w:rPr>
                <w:b/>
                <w:sz w:val="22"/>
                <w:szCs w:val="22"/>
              </w:rPr>
              <w:t>.</w:t>
            </w:r>
          </w:p>
          <w:p w14:paraId="2BA8823D" w14:textId="77777777" w:rsidR="005D5584" w:rsidRDefault="005D5584" w:rsidP="005D55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6F10AA74" w14:textId="13088730" w:rsidR="005D5584" w:rsidRPr="00412D8D" w:rsidRDefault="009A7452" w:rsidP="005D5584">
            <w:pPr>
              <w:autoSpaceDE/>
              <w:autoSpaceDN/>
              <w:adjustRightInd/>
              <w:jc w:val="both"/>
              <w:rPr>
                <w:sz w:val="22"/>
                <w:szCs w:val="22"/>
              </w:rPr>
            </w:pPr>
            <w:r>
              <w:rPr>
                <w:sz w:val="22"/>
                <w:szCs w:val="22"/>
              </w:rPr>
              <w:t>For cases</w:t>
            </w:r>
            <w:r w:rsidR="001C4963">
              <w:rPr>
                <w:sz w:val="22"/>
                <w:szCs w:val="22"/>
              </w:rPr>
              <w:t xml:space="preserve"> in which the parties have agreed</w:t>
            </w:r>
            <w:r w:rsidR="001A40B6">
              <w:rPr>
                <w:sz w:val="22"/>
                <w:szCs w:val="22"/>
              </w:rPr>
              <w:t xml:space="preserve">, </w:t>
            </w:r>
            <w:r w:rsidR="001C4963">
              <w:rPr>
                <w:sz w:val="22"/>
                <w:szCs w:val="22"/>
              </w:rPr>
              <w:t>or been ordered</w:t>
            </w:r>
            <w:r w:rsidR="001A40B6">
              <w:rPr>
                <w:sz w:val="22"/>
                <w:szCs w:val="22"/>
              </w:rPr>
              <w:t>,</w:t>
            </w:r>
            <w:r w:rsidR="001C4963">
              <w:rPr>
                <w:sz w:val="22"/>
                <w:szCs w:val="22"/>
              </w:rPr>
              <w:t xml:space="preserve"> to mediate, the parties shall </w:t>
            </w:r>
            <w:r w:rsidR="001A40B6">
              <w:rPr>
                <w:sz w:val="22"/>
                <w:szCs w:val="22"/>
              </w:rPr>
              <w:t>complete mediation no later than five weeks before the pretrial conference</w:t>
            </w:r>
            <w:r w:rsidR="00C45032">
              <w:rPr>
                <w:sz w:val="22"/>
                <w:szCs w:val="22"/>
              </w:rPr>
              <w:t xml:space="preserve"> or seek leave of Court for additional time in which to mediate</w:t>
            </w:r>
            <w:r w:rsidR="001A40B6">
              <w:rPr>
                <w:sz w:val="22"/>
                <w:szCs w:val="22"/>
              </w:rPr>
              <w:t xml:space="preserve">. </w:t>
            </w:r>
            <w:r>
              <w:rPr>
                <w:sz w:val="22"/>
                <w:szCs w:val="22"/>
              </w:rPr>
              <w:t xml:space="preserve"> </w:t>
            </w:r>
          </w:p>
          <w:p w14:paraId="38847F2B" w14:textId="77777777" w:rsidR="005D5584" w:rsidRPr="00304C75" w:rsidRDefault="005D5584" w:rsidP="005D5584">
            <w:pPr>
              <w:jc w:val="both"/>
              <w:rPr>
                <w:bCs/>
                <w:sz w:val="22"/>
                <w:szCs w:val="22"/>
              </w:rPr>
            </w:pPr>
          </w:p>
        </w:tc>
      </w:tr>
      <w:tr w:rsidR="005D5584" w14:paraId="74C90DA9" w14:textId="77777777" w:rsidTr="005D5584">
        <w:trPr>
          <w:cantSplit/>
        </w:trPr>
        <w:tc>
          <w:tcPr>
            <w:tcW w:w="2520" w:type="dxa"/>
            <w:tcBorders>
              <w:top w:val="single" w:sz="6" w:space="0" w:color="000000"/>
              <w:left w:val="single" w:sz="6" w:space="0" w:color="000000"/>
              <w:bottom w:val="single" w:sz="6" w:space="0" w:color="000000"/>
              <w:right w:val="nil"/>
            </w:tcBorders>
          </w:tcPr>
          <w:p w14:paraId="7DA2341F" w14:textId="77777777" w:rsidR="005D5584" w:rsidRDefault="005D5584" w:rsidP="005D5584">
            <w:pPr>
              <w:rPr>
                <w:sz w:val="22"/>
                <w:szCs w:val="22"/>
              </w:rPr>
            </w:pPr>
            <w:r>
              <w:rPr>
                <w:i/>
                <w:iCs/>
                <w:sz w:val="22"/>
                <w:szCs w:val="22"/>
              </w:rPr>
              <w:t>6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52B6959A" w14:textId="77777777" w:rsidR="005D5584" w:rsidRPr="00304C75" w:rsidRDefault="005D5584" w:rsidP="005D5584">
            <w:pPr>
              <w:jc w:val="both"/>
              <w:rPr>
                <w:sz w:val="22"/>
                <w:szCs w:val="22"/>
              </w:rPr>
            </w:pPr>
            <w:r w:rsidRPr="00304C75">
              <w:rPr>
                <w:bCs/>
                <w:sz w:val="22"/>
                <w:szCs w:val="22"/>
              </w:rPr>
              <w:t>Exchange Pretrial Disclosures</w:t>
            </w:r>
            <w:r>
              <w:rPr>
                <w:sz w:val="22"/>
                <w:szCs w:val="22"/>
              </w:rPr>
              <w:t xml:space="preserve"> </w:t>
            </w:r>
            <w:r w:rsidRPr="0003295D">
              <w:rPr>
                <w:sz w:val="22"/>
                <w:szCs w:val="22"/>
              </w:rPr>
              <w:t>(Witness List, Deposition Designations, and Exhibit List</w:t>
            </w:r>
            <w:r>
              <w:rPr>
                <w:sz w:val="22"/>
                <w:szCs w:val="22"/>
              </w:rPr>
              <w:t>).</w:t>
            </w:r>
          </w:p>
          <w:p w14:paraId="41961707" w14:textId="77777777" w:rsidR="005D5584" w:rsidRDefault="005D5584" w:rsidP="005D5584">
            <w:pPr>
              <w:jc w:val="both"/>
              <w:rPr>
                <w:sz w:val="22"/>
                <w:szCs w:val="22"/>
              </w:rPr>
            </w:pPr>
          </w:p>
          <w:p w14:paraId="35FE3877" w14:textId="77777777" w:rsidR="005D5584" w:rsidRDefault="005D5584" w:rsidP="005D5584">
            <w:pPr>
              <w:jc w:val="both"/>
              <w:rPr>
                <w:sz w:val="22"/>
                <w:szCs w:val="22"/>
              </w:rPr>
            </w:pPr>
            <w:r>
              <w:rPr>
                <w:sz w:val="22"/>
                <w:szCs w:val="22"/>
              </w:rPr>
              <w:t>Video and Stenographic Deposition Designation due.  Each party who proposes to offer deposition testimony shall serve a disclosure identifying the line and page numbers to be offered.</w:t>
            </w:r>
          </w:p>
        </w:tc>
      </w:tr>
      <w:tr w:rsidR="005D5584" w14:paraId="1737B5D3" w14:textId="77777777" w:rsidTr="005D5584">
        <w:trPr>
          <w:cantSplit/>
        </w:trPr>
        <w:tc>
          <w:tcPr>
            <w:tcW w:w="2520" w:type="dxa"/>
            <w:tcBorders>
              <w:top w:val="single" w:sz="6" w:space="0" w:color="000000"/>
              <w:left w:val="single" w:sz="6" w:space="0" w:color="000000"/>
              <w:bottom w:val="single" w:sz="4" w:space="0" w:color="auto"/>
              <w:right w:val="nil"/>
            </w:tcBorders>
          </w:tcPr>
          <w:p w14:paraId="601E03D4" w14:textId="77777777" w:rsidR="005D5584" w:rsidRDefault="005D5584" w:rsidP="005D5584">
            <w:pPr>
              <w:rPr>
                <w:b/>
                <w:bCs/>
                <w:sz w:val="22"/>
                <w:szCs w:val="22"/>
              </w:rPr>
            </w:pPr>
            <w:r>
              <w:rPr>
                <w:b/>
                <w:bCs/>
                <w:sz w:val="22"/>
                <w:szCs w:val="22"/>
              </w:rPr>
              <w:t>To be assigned by the Court</w:t>
            </w:r>
          </w:p>
          <w:p w14:paraId="18CE5861" w14:textId="77777777" w:rsidR="005D5584" w:rsidRDefault="005D5584" w:rsidP="005D5584">
            <w:pPr>
              <w:rPr>
                <w:b/>
                <w:bCs/>
                <w:sz w:val="22"/>
                <w:szCs w:val="22"/>
              </w:rPr>
            </w:pPr>
          </w:p>
          <w:p w14:paraId="7A010A5A" w14:textId="4FBEC77C" w:rsidR="005D5584" w:rsidRDefault="0024333F" w:rsidP="005D5584">
            <w:pPr>
              <w:rPr>
                <w:b/>
                <w:bCs/>
                <w:sz w:val="22"/>
                <w:szCs w:val="22"/>
              </w:rPr>
            </w:pPr>
            <w:r>
              <w:rPr>
                <w:i/>
                <w:iCs/>
                <w:sz w:val="22"/>
                <w:szCs w:val="22"/>
              </w:rPr>
              <w:t>4</w:t>
            </w:r>
            <w:r w:rsidR="005D5584">
              <w:rPr>
                <w:i/>
                <w:iCs/>
                <w:sz w:val="22"/>
                <w:szCs w:val="22"/>
              </w:rPr>
              <w:t xml:space="preserve"> months before pretrial</w:t>
            </w:r>
          </w:p>
          <w:p w14:paraId="7A85CA88" w14:textId="77777777" w:rsidR="005D5584" w:rsidRPr="00A00329" w:rsidRDefault="005D5584" w:rsidP="005D5584">
            <w:pPr>
              <w:rPr>
                <w:b/>
                <w:bCs/>
                <w:sz w:val="22"/>
                <w:szCs w:val="22"/>
              </w:rPr>
            </w:pPr>
          </w:p>
          <w:p w14:paraId="79B7C089" w14:textId="77777777" w:rsidR="005D5584" w:rsidRPr="00C51836" w:rsidRDefault="005D5584" w:rsidP="005D5584">
            <w:r w:rsidRPr="00C51836">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19622ECC" w14:textId="77777777" w:rsidR="005D5584" w:rsidRDefault="005D5584" w:rsidP="005D5584">
            <w:pPr>
              <w:jc w:val="both"/>
              <w:rPr>
                <w:sz w:val="22"/>
                <w:szCs w:val="22"/>
              </w:rPr>
            </w:pPr>
            <w:r>
              <w:rPr>
                <w:b/>
                <w:bCs/>
                <w:sz w:val="22"/>
                <w:szCs w:val="22"/>
              </w:rPr>
              <w:t xml:space="preserve">Any Remaining Dispositive Motions due from all parties and any other motions that may require a hearing (including </w:t>
            </w:r>
            <w:r w:rsidRPr="0016654D">
              <w:rPr>
                <w:b/>
                <w:bCs/>
                <w:i/>
                <w:iCs/>
                <w:sz w:val="22"/>
                <w:szCs w:val="22"/>
              </w:rPr>
              <w:t>Daubert</w:t>
            </w:r>
            <w:r>
              <w:rPr>
                <w:b/>
                <w:bCs/>
                <w:sz w:val="22"/>
                <w:szCs w:val="22"/>
              </w:rPr>
              <w:t xml:space="preserve"> motions).</w:t>
            </w:r>
            <w:r>
              <w:rPr>
                <w:sz w:val="22"/>
                <w:szCs w:val="22"/>
              </w:rPr>
              <w:t xml:space="preserve">  </w:t>
            </w:r>
          </w:p>
          <w:p w14:paraId="66AA18A8" w14:textId="77777777" w:rsidR="005D5584" w:rsidRDefault="005D5584" w:rsidP="005D5584">
            <w:pPr>
              <w:jc w:val="both"/>
              <w:rPr>
                <w:sz w:val="22"/>
                <w:szCs w:val="22"/>
              </w:rPr>
            </w:pPr>
          </w:p>
          <w:p w14:paraId="2680C8FD" w14:textId="77777777" w:rsidR="005D5584" w:rsidRDefault="005D5584" w:rsidP="005D5584">
            <w:pPr>
              <w:jc w:val="both"/>
              <w:rPr>
                <w:sz w:val="22"/>
                <w:szCs w:val="22"/>
                <w:u w:val="single"/>
              </w:rPr>
            </w:pPr>
            <w:r>
              <w:rPr>
                <w:sz w:val="22"/>
                <w:szCs w:val="22"/>
              </w:rPr>
              <w:t xml:space="preserve">Motions shall comply with Local Rule CV-56 and Local Rule CV-7.  </w:t>
            </w:r>
            <w:r>
              <w:rPr>
                <w:sz w:val="22"/>
                <w:szCs w:val="22"/>
                <w:u w:val="single"/>
              </w:rPr>
              <w:t>Motions to extend page limits will only be granted in exceptional circumstances.</w:t>
            </w:r>
          </w:p>
          <w:p w14:paraId="35AB513A" w14:textId="77777777" w:rsidR="005D5584" w:rsidRDefault="005D5584" w:rsidP="005D5584">
            <w:pPr>
              <w:jc w:val="both"/>
              <w:rPr>
                <w:sz w:val="22"/>
                <w:szCs w:val="22"/>
                <w:u w:val="single"/>
              </w:rPr>
            </w:pPr>
          </w:p>
          <w:p w14:paraId="0857E435" w14:textId="5DC1E243" w:rsidR="005D5584" w:rsidRDefault="005D5584" w:rsidP="005D5584">
            <w:pPr>
              <w:jc w:val="both"/>
              <w:rPr>
                <w:bCs/>
                <w:sz w:val="22"/>
                <w:szCs w:val="22"/>
              </w:rPr>
            </w:pPr>
            <w:r w:rsidRPr="000331C1">
              <w:rPr>
                <w:bCs/>
                <w:sz w:val="22"/>
                <w:szCs w:val="22"/>
              </w:rPr>
              <w:t xml:space="preserve">For each motion filed, the moving party </w:t>
            </w:r>
            <w:r>
              <w:rPr>
                <w:bCs/>
                <w:sz w:val="22"/>
                <w:szCs w:val="22"/>
              </w:rPr>
              <w:t>SHALL</w:t>
            </w:r>
            <w:r w:rsidRPr="000331C1">
              <w:rPr>
                <w:bCs/>
                <w:sz w:val="22"/>
                <w:szCs w:val="22"/>
              </w:rPr>
              <w:t xml:space="preserve"> provide the Court with one (1) copy of the completed briefing (opening motion, response, reply, and if applicable, </w:t>
            </w:r>
            <w:proofErr w:type="spellStart"/>
            <w:r w:rsidRPr="000331C1">
              <w:rPr>
                <w:bCs/>
                <w:sz w:val="22"/>
                <w:szCs w:val="22"/>
              </w:rPr>
              <w:t>surreply</w:t>
            </w:r>
            <w:proofErr w:type="spellEnd"/>
            <w:r w:rsidRPr="000331C1">
              <w:rPr>
                <w:bCs/>
                <w:sz w:val="22"/>
                <w:szCs w:val="22"/>
              </w:rPr>
              <w:t xml:space="preserve">), excluding exhibits, in a three-ring binder appropriately tabbed.  All documents </w:t>
            </w:r>
            <w:r>
              <w:rPr>
                <w:bCs/>
                <w:sz w:val="22"/>
                <w:szCs w:val="22"/>
              </w:rPr>
              <w:t>shall</w:t>
            </w:r>
            <w:r w:rsidRPr="000331C1">
              <w:rPr>
                <w:bCs/>
                <w:sz w:val="22"/>
                <w:szCs w:val="22"/>
              </w:rPr>
              <w:t xml:space="preserve"> be double-sided and must include the CM/ECF header.</w:t>
            </w:r>
            <w:r w:rsidR="001C4963">
              <w:rPr>
                <w:bCs/>
                <w:sz w:val="22"/>
                <w:szCs w:val="22"/>
              </w:rPr>
              <w:t xml:space="preserve"> </w:t>
            </w:r>
            <w:r w:rsidRPr="000331C1">
              <w:rPr>
                <w:bCs/>
                <w:sz w:val="22"/>
                <w:szCs w:val="22"/>
              </w:rPr>
              <w:t xml:space="preserve">These copies shall be delivered to Judge </w:t>
            </w:r>
            <w:r>
              <w:rPr>
                <w:bCs/>
                <w:sz w:val="22"/>
                <w:szCs w:val="22"/>
              </w:rPr>
              <w:t>Baxter</w:t>
            </w:r>
            <w:r w:rsidRPr="000331C1">
              <w:rPr>
                <w:bCs/>
                <w:sz w:val="22"/>
                <w:szCs w:val="22"/>
              </w:rPr>
              <w:t>’s chambers in Texarkana as soon as briefing has completed.</w:t>
            </w:r>
          </w:p>
          <w:p w14:paraId="2EDA7955" w14:textId="77777777" w:rsidR="005D5584" w:rsidRDefault="005D5584" w:rsidP="005D5584">
            <w:pPr>
              <w:jc w:val="both"/>
              <w:rPr>
                <w:bCs/>
                <w:sz w:val="22"/>
                <w:szCs w:val="22"/>
              </w:rPr>
            </w:pPr>
          </w:p>
          <w:p w14:paraId="0E6D6E93" w14:textId="77777777" w:rsidR="005D5584" w:rsidRDefault="005D5584" w:rsidP="005D5584">
            <w:pPr>
              <w:jc w:val="both"/>
              <w:rPr>
                <w:sz w:val="22"/>
                <w:szCs w:val="22"/>
              </w:rPr>
            </w:pPr>
            <w:r>
              <w:rPr>
                <w:b/>
                <w:bCs/>
                <w:sz w:val="22"/>
                <w:szCs w:val="22"/>
              </w:rPr>
              <w:t>Respond to Amended P</w:t>
            </w:r>
            <w:r w:rsidRPr="00C51836">
              <w:rPr>
                <w:b/>
                <w:bCs/>
                <w:sz w:val="22"/>
                <w:szCs w:val="22"/>
              </w:rPr>
              <w:t>leadings</w:t>
            </w:r>
            <w:r>
              <w:rPr>
                <w:bCs/>
                <w:sz w:val="22"/>
                <w:szCs w:val="22"/>
              </w:rPr>
              <w:t>.</w:t>
            </w:r>
          </w:p>
        </w:tc>
      </w:tr>
      <w:tr w:rsidR="005D5584" w14:paraId="7B932560" w14:textId="77777777" w:rsidTr="005D5584">
        <w:trPr>
          <w:cantSplit/>
        </w:trPr>
        <w:tc>
          <w:tcPr>
            <w:tcW w:w="2520" w:type="dxa"/>
            <w:tcBorders>
              <w:top w:val="single" w:sz="4" w:space="0" w:color="auto"/>
              <w:left w:val="single" w:sz="6" w:space="0" w:color="000000"/>
              <w:bottom w:val="nil"/>
              <w:right w:val="nil"/>
            </w:tcBorders>
          </w:tcPr>
          <w:p w14:paraId="4F4730E0" w14:textId="77777777" w:rsidR="005D5584" w:rsidRDefault="005D5584" w:rsidP="005D5584">
            <w:pPr>
              <w:rPr>
                <w:sz w:val="22"/>
                <w:szCs w:val="22"/>
              </w:rPr>
            </w:pPr>
            <w:r>
              <w:rPr>
                <w:i/>
                <w:iCs/>
                <w:sz w:val="22"/>
                <w:szCs w:val="22"/>
              </w:rPr>
              <w:t>1 week before Dispositive Motions</w:t>
            </w:r>
          </w:p>
        </w:tc>
        <w:tc>
          <w:tcPr>
            <w:tcW w:w="6840" w:type="dxa"/>
            <w:tcBorders>
              <w:top w:val="single" w:sz="4" w:space="0" w:color="auto"/>
              <w:left w:val="single" w:sz="6" w:space="0" w:color="000000"/>
              <w:bottom w:val="nil"/>
              <w:right w:val="single" w:sz="6" w:space="0" w:color="000000"/>
            </w:tcBorders>
          </w:tcPr>
          <w:p w14:paraId="792AD751" w14:textId="77777777" w:rsidR="005D5584" w:rsidRPr="00304C75" w:rsidRDefault="005D5584" w:rsidP="005D5584">
            <w:pPr>
              <w:spacing w:before="120" w:after="120"/>
              <w:jc w:val="both"/>
              <w:rPr>
                <w:sz w:val="22"/>
                <w:szCs w:val="22"/>
              </w:rPr>
            </w:pPr>
            <w:r w:rsidRPr="00304C75">
              <w:rPr>
                <w:bCs/>
                <w:sz w:val="22"/>
                <w:szCs w:val="22"/>
              </w:rPr>
              <w:t>Parties to Identify Rebuttal Trial Witnesses</w:t>
            </w:r>
            <w:r w:rsidRPr="00304C75">
              <w:rPr>
                <w:sz w:val="22"/>
                <w:szCs w:val="22"/>
              </w:rPr>
              <w:t>.</w:t>
            </w:r>
          </w:p>
        </w:tc>
      </w:tr>
      <w:tr w:rsidR="005D5584" w14:paraId="1B09179A" w14:textId="77777777" w:rsidTr="005D5584">
        <w:trPr>
          <w:cantSplit/>
        </w:trPr>
        <w:tc>
          <w:tcPr>
            <w:tcW w:w="2520" w:type="dxa"/>
            <w:tcBorders>
              <w:top w:val="single" w:sz="6" w:space="0" w:color="000000"/>
              <w:left w:val="single" w:sz="6" w:space="0" w:color="000000"/>
              <w:bottom w:val="nil"/>
              <w:right w:val="nil"/>
            </w:tcBorders>
          </w:tcPr>
          <w:p w14:paraId="570DC3E4" w14:textId="77777777" w:rsidR="005D5584" w:rsidRDefault="005D5584" w:rsidP="005D5584">
            <w:pPr>
              <w:rPr>
                <w:sz w:val="22"/>
                <w:szCs w:val="22"/>
              </w:rPr>
            </w:pPr>
            <w:r>
              <w:rPr>
                <w:i/>
                <w:iCs/>
                <w:sz w:val="22"/>
                <w:szCs w:val="22"/>
              </w:rPr>
              <w:t>2 weeks before Dispositive Motions</w:t>
            </w:r>
          </w:p>
        </w:tc>
        <w:tc>
          <w:tcPr>
            <w:tcW w:w="6840" w:type="dxa"/>
            <w:tcBorders>
              <w:top w:val="single" w:sz="6" w:space="0" w:color="000000"/>
              <w:left w:val="single" w:sz="6" w:space="0" w:color="000000"/>
              <w:bottom w:val="nil"/>
              <w:right w:val="single" w:sz="6" w:space="0" w:color="000000"/>
            </w:tcBorders>
          </w:tcPr>
          <w:p w14:paraId="4620F0F2" w14:textId="77777777" w:rsidR="005D5584" w:rsidRPr="00304C75" w:rsidRDefault="005D5584" w:rsidP="005D5584">
            <w:pPr>
              <w:jc w:val="both"/>
              <w:rPr>
                <w:sz w:val="22"/>
                <w:szCs w:val="22"/>
              </w:rPr>
            </w:pPr>
            <w:r w:rsidRPr="00304C75">
              <w:rPr>
                <w:bCs/>
                <w:sz w:val="22"/>
                <w:szCs w:val="22"/>
              </w:rPr>
              <w:t>Parties to Identify Trial Witnesses; Amend Pleadings</w:t>
            </w:r>
            <w:r w:rsidRPr="00304C75">
              <w:rPr>
                <w:sz w:val="22"/>
                <w:szCs w:val="22"/>
              </w:rPr>
              <w:t xml:space="preserve">.  </w:t>
            </w:r>
          </w:p>
          <w:p w14:paraId="78C85C10" w14:textId="77777777" w:rsidR="005D5584" w:rsidRDefault="005D5584" w:rsidP="005D5584">
            <w:pPr>
              <w:jc w:val="both"/>
              <w:rPr>
                <w:sz w:val="22"/>
                <w:szCs w:val="22"/>
              </w:rPr>
            </w:pPr>
          </w:p>
          <w:p w14:paraId="3980BE16" w14:textId="77777777" w:rsidR="005D5584" w:rsidRDefault="005D5584" w:rsidP="005D5584">
            <w:pPr>
              <w:jc w:val="both"/>
              <w:rPr>
                <w:sz w:val="22"/>
                <w:szCs w:val="22"/>
              </w:rPr>
            </w:pPr>
            <w:r>
              <w:rPr>
                <w:sz w:val="22"/>
                <w:szCs w:val="22"/>
              </w:rPr>
              <w:t xml:space="preserve">It is not necessary to file a Motion for Leave to Amend before the deadline to amend pleadings.  It is necessary to file a Motion for Leave to Amend after the deadline.  </w:t>
            </w:r>
          </w:p>
        </w:tc>
      </w:tr>
      <w:tr w:rsidR="005D5584" w14:paraId="29ABE804" w14:textId="77777777" w:rsidTr="005D5584">
        <w:trPr>
          <w:cantSplit/>
        </w:trPr>
        <w:tc>
          <w:tcPr>
            <w:tcW w:w="2520" w:type="dxa"/>
            <w:tcBorders>
              <w:top w:val="single" w:sz="6" w:space="0" w:color="000000"/>
              <w:left w:val="single" w:sz="6" w:space="0" w:color="000000"/>
              <w:bottom w:val="nil"/>
              <w:right w:val="nil"/>
            </w:tcBorders>
          </w:tcPr>
          <w:p w14:paraId="46DB3EF8" w14:textId="77777777" w:rsidR="005D5584" w:rsidRDefault="005D5584" w:rsidP="005D5584">
            <w:pPr>
              <w:rPr>
                <w:sz w:val="22"/>
                <w:szCs w:val="22"/>
              </w:rPr>
            </w:pPr>
            <w:r>
              <w:rPr>
                <w:i/>
                <w:iCs/>
                <w:sz w:val="22"/>
                <w:szCs w:val="22"/>
              </w:rPr>
              <w:t>4 weeks before Dispositive Motions</w:t>
            </w:r>
          </w:p>
        </w:tc>
        <w:tc>
          <w:tcPr>
            <w:tcW w:w="6840" w:type="dxa"/>
            <w:tcBorders>
              <w:top w:val="single" w:sz="6" w:space="0" w:color="000000"/>
              <w:left w:val="single" w:sz="6" w:space="0" w:color="000000"/>
              <w:bottom w:val="nil"/>
              <w:right w:val="single" w:sz="6" w:space="0" w:color="000000"/>
            </w:tcBorders>
          </w:tcPr>
          <w:p w14:paraId="640B89A2" w14:textId="77777777" w:rsidR="005D5584" w:rsidRPr="00304C75" w:rsidRDefault="005D5584" w:rsidP="005D5584">
            <w:pPr>
              <w:spacing w:before="120" w:after="120"/>
              <w:jc w:val="both"/>
              <w:rPr>
                <w:sz w:val="22"/>
                <w:szCs w:val="22"/>
              </w:rPr>
            </w:pPr>
            <w:r w:rsidRPr="00304C75">
              <w:rPr>
                <w:bCs/>
                <w:sz w:val="22"/>
                <w:szCs w:val="22"/>
              </w:rPr>
              <w:t>Discovery Deadline.</w:t>
            </w:r>
          </w:p>
        </w:tc>
      </w:tr>
      <w:tr w:rsidR="005D5584" w14:paraId="70551BE1" w14:textId="77777777" w:rsidTr="005D5584">
        <w:trPr>
          <w:cantSplit/>
        </w:trPr>
        <w:tc>
          <w:tcPr>
            <w:tcW w:w="2520" w:type="dxa"/>
            <w:tcBorders>
              <w:top w:val="single" w:sz="6" w:space="0" w:color="000000"/>
              <w:left w:val="single" w:sz="6" w:space="0" w:color="000000"/>
              <w:bottom w:val="single" w:sz="6" w:space="0" w:color="000000"/>
              <w:right w:val="nil"/>
            </w:tcBorders>
          </w:tcPr>
          <w:p w14:paraId="432F1FA4" w14:textId="77777777" w:rsidR="005D5584" w:rsidRDefault="005D5584" w:rsidP="005D5584">
            <w:pPr>
              <w:rPr>
                <w:sz w:val="22"/>
                <w:szCs w:val="22"/>
              </w:rPr>
            </w:pPr>
            <w:r>
              <w:rPr>
                <w:i/>
                <w:iCs/>
                <w:sz w:val="22"/>
                <w:szCs w:val="22"/>
              </w:rPr>
              <w:t>8 weeks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01DDB01F" w14:textId="77777777" w:rsidR="005D5584" w:rsidRDefault="005D5584" w:rsidP="005D5584">
            <w:pPr>
              <w:jc w:val="both"/>
              <w:rPr>
                <w:sz w:val="22"/>
                <w:szCs w:val="22"/>
              </w:rPr>
            </w:pPr>
            <w:r>
              <w:rPr>
                <w:sz w:val="22"/>
                <w:szCs w:val="22"/>
              </w:rPr>
              <w:t xml:space="preserve">Parties designate rebuttal expert </w:t>
            </w:r>
            <w:proofErr w:type="gramStart"/>
            <w:r>
              <w:rPr>
                <w:sz w:val="22"/>
                <w:szCs w:val="22"/>
              </w:rPr>
              <w:t>witnesses,</w:t>
            </w:r>
            <w:proofErr w:type="gramEnd"/>
            <w:r>
              <w:rPr>
                <w:sz w:val="22"/>
                <w:szCs w:val="22"/>
              </w:rPr>
              <w:t xml:space="preserve"> rebuttal expert witness reports due.  Refer to Local Rules for required information.</w:t>
            </w:r>
          </w:p>
          <w:p w14:paraId="30BA4B10" w14:textId="77777777" w:rsidR="005D5584" w:rsidRDefault="005D5584" w:rsidP="005D5584">
            <w:pPr>
              <w:jc w:val="both"/>
              <w:rPr>
                <w:sz w:val="22"/>
                <w:szCs w:val="22"/>
              </w:rPr>
            </w:pPr>
          </w:p>
          <w:p w14:paraId="75DE6853" w14:textId="77777777" w:rsidR="005D5584" w:rsidRDefault="005D5584" w:rsidP="005D5584">
            <w:pPr>
              <w:jc w:val="both"/>
              <w:rPr>
                <w:sz w:val="22"/>
                <w:szCs w:val="22"/>
              </w:rPr>
            </w:pPr>
            <w:r>
              <w:rPr>
                <w:sz w:val="22"/>
                <w:szCs w:val="22"/>
              </w:rPr>
              <w:t>If, without agreem</w:t>
            </w:r>
            <w:r w:rsidRPr="000A51F5">
              <w:rPr>
                <w:b/>
                <w:sz w:val="22"/>
                <w:szCs w:val="22"/>
              </w:rPr>
              <w:t>e</w:t>
            </w:r>
            <w:r>
              <w:rPr>
                <w:sz w:val="22"/>
                <w:szCs w:val="22"/>
              </w:rPr>
              <w:t>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5D5584" w14:paraId="5BE1AA16" w14:textId="77777777" w:rsidTr="005D5584">
        <w:trPr>
          <w:cantSplit/>
        </w:trPr>
        <w:tc>
          <w:tcPr>
            <w:tcW w:w="2520" w:type="dxa"/>
            <w:tcBorders>
              <w:top w:val="single" w:sz="4" w:space="0" w:color="auto"/>
              <w:left w:val="single" w:sz="6" w:space="0" w:color="000000"/>
              <w:bottom w:val="single" w:sz="6" w:space="0" w:color="000000"/>
              <w:right w:val="nil"/>
            </w:tcBorders>
          </w:tcPr>
          <w:p w14:paraId="0C1B7DF4" w14:textId="77777777" w:rsidR="005D5584" w:rsidRDefault="005D5584" w:rsidP="005D5584">
            <w:pPr>
              <w:rPr>
                <w:sz w:val="22"/>
                <w:szCs w:val="22"/>
              </w:rPr>
            </w:pPr>
            <w:r>
              <w:rPr>
                <w:i/>
                <w:iCs/>
                <w:sz w:val="22"/>
                <w:szCs w:val="22"/>
              </w:rPr>
              <w:t>10 weeks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15BBACD2" w14:textId="77777777" w:rsidR="005D5584" w:rsidRDefault="005D5584" w:rsidP="005D5584">
            <w:pPr>
              <w:jc w:val="both"/>
              <w:rPr>
                <w:sz w:val="22"/>
                <w:szCs w:val="22"/>
              </w:rPr>
            </w:pPr>
            <w:r>
              <w:rPr>
                <w:sz w:val="22"/>
                <w:szCs w:val="22"/>
              </w:rPr>
              <w:t>Parties with burden of proof designate expert witnesses.  Expert witness reports due.  Refer to Local Rules for required information.</w:t>
            </w:r>
          </w:p>
        </w:tc>
      </w:tr>
      <w:tr w:rsidR="007A434C" w:rsidRPr="002065E6" w14:paraId="1CBB56C0" w14:textId="77777777" w:rsidTr="00447DE3">
        <w:trPr>
          <w:cantSplit/>
        </w:trPr>
        <w:tc>
          <w:tcPr>
            <w:tcW w:w="2520" w:type="dxa"/>
            <w:tcBorders>
              <w:top w:val="single" w:sz="6" w:space="0" w:color="000000"/>
              <w:left w:val="single" w:sz="6" w:space="0" w:color="000000"/>
              <w:bottom w:val="nil"/>
              <w:right w:val="nil"/>
            </w:tcBorders>
          </w:tcPr>
          <w:p w14:paraId="150CFACF" w14:textId="4F336F85" w:rsidR="007A434C" w:rsidRDefault="007A434C" w:rsidP="00447DE3">
            <w:pPr>
              <w:rPr>
                <w:i/>
                <w:iCs/>
                <w:sz w:val="22"/>
                <w:szCs w:val="22"/>
              </w:rPr>
            </w:pPr>
            <w:r>
              <w:rPr>
                <w:i/>
                <w:iCs/>
                <w:sz w:val="22"/>
                <w:szCs w:val="22"/>
              </w:rPr>
              <w:t>12 weeks before Dispositive Motions</w:t>
            </w:r>
          </w:p>
        </w:tc>
        <w:tc>
          <w:tcPr>
            <w:tcW w:w="6840" w:type="dxa"/>
            <w:tcBorders>
              <w:top w:val="single" w:sz="6" w:space="0" w:color="000000"/>
              <w:left w:val="single" w:sz="6" w:space="0" w:color="000000"/>
              <w:bottom w:val="nil"/>
              <w:right w:val="single" w:sz="6" w:space="0" w:color="000000"/>
            </w:tcBorders>
          </w:tcPr>
          <w:p w14:paraId="2DFEA2E1" w14:textId="77777777" w:rsidR="007A434C" w:rsidRPr="002065E6" w:rsidRDefault="007A434C" w:rsidP="00447DE3">
            <w:pPr>
              <w:jc w:val="both"/>
              <w:rPr>
                <w:sz w:val="22"/>
                <w:szCs w:val="22"/>
              </w:rPr>
            </w:pPr>
            <w:r>
              <w:rPr>
                <w:sz w:val="22"/>
                <w:szCs w:val="22"/>
              </w:rPr>
              <w:t>Document Production Deadline.</w:t>
            </w:r>
          </w:p>
        </w:tc>
      </w:tr>
      <w:tr w:rsidR="005D5584" w14:paraId="34152F6E" w14:textId="77777777" w:rsidTr="005D5584">
        <w:trPr>
          <w:cantSplit/>
        </w:trPr>
        <w:tc>
          <w:tcPr>
            <w:tcW w:w="2520" w:type="dxa"/>
            <w:tcBorders>
              <w:top w:val="single" w:sz="4" w:space="0" w:color="auto"/>
              <w:left w:val="single" w:sz="6" w:space="0" w:color="000000"/>
              <w:bottom w:val="single" w:sz="6" w:space="0" w:color="000000"/>
              <w:right w:val="nil"/>
            </w:tcBorders>
          </w:tcPr>
          <w:p w14:paraId="7B46F7DD" w14:textId="78B383C8" w:rsidR="005D5584" w:rsidRDefault="005D5584" w:rsidP="005D5584">
            <w:pPr>
              <w:tabs>
                <w:tab w:val="left" w:pos="0"/>
                <w:tab w:val="left" w:pos="720"/>
                <w:tab w:val="left" w:pos="1440"/>
              </w:tabs>
              <w:rPr>
                <w:sz w:val="22"/>
                <w:szCs w:val="22"/>
              </w:rPr>
            </w:pPr>
            <w:r>
              <w:rPr>
                <w:i/>
                <w:iCs/>
                <w:sz w:val="22"/>
                <w:szCs w:val="22"/>
              </w:rPr>
              <w:t>4 week</w:t>
            </w:r>
            <w:r w:rsidR="001226C5">
              <w:rPr>
                <w:i/>
                <w:iCs/>
                <w:sz w:val="22"/>
                <w:szCs w:val="22"/>
              </w:rPr>
              <w:t>s</w:t>
            </w:r>
            <w:r>
              <w:rPr>
                <w:i/>
                <w:iCs/>
                <w:sz w:val="22"/>
                <w:szCs w:val="22"/>
              </w:rPr>
              <w:t xml:space="preserve">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6C9FCC5F" w14:textId="77777777" w:rsidR="005D5584" w:rsidRDefault="005D5584" w:rsidP="005D55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join additional parties.  It is not necessary to file a motion to join additional parties prior to this date.  Thereafter, it is necessary to obtain leave of Court to join additional parties.</w:t>
            </w:r>
          </w:p>
          <w:p w14:paraId="497058B7" w14:textId="77777777" w:rsidR="005D5584" w:rsidRDefault="005D5584" w:rsidP="005D5584">
            <w:pPr>
              <w:pStyle w:val="Default"/>
              <w:jc w:val="both"/>
              <w:rPr>
                <w:sz w:val="22"/>
                <w:szCs w:val="22"/>
              </w:rPr>
            </w:pPr>
          </w:p>
          <w:p w14:paraId="76083639" w14:textId="77777777" w:rsidR="005D5584" w:rsidRDefault="005D5584" w:rsidP="005D5584">
            <w:pPr>
              <w:pStyle w:val="Default"/>
              <w:jc w:val="both"/>
              <w:rPr>
                <w:sz w:val="22"/>
                <w:szCs w:val="22"/>
              </w:rPr>
            </w:pPr>
            <w:r>
              <w:rPr>
                <w:sz w:val="22"/>
                <w:szCs w:val="22"/>
              </w:rPr>
              <w:t>Defendant shall assert any counterclaims. After this deadline, leave of Court must be obtained to assert any counterclaims.</w:t>
            </w:r>
          </w:p>
        </w:tc>
      </w:tr>
      <w:tr w:rsidR="009A7452" w14:paraId="7368EE0F" w14:textId="77777777" w:rsidTr="005D5584">
        <w:trPr>
          <w:cantSplit/>
        </w:trPr>
        <w:tc>
          <w:tcPr>
            <w:tcW w:w="2520" w:type="dxa"/>
            <w:tcBorders>
              <w:top w:val="single" w:sz="4" w:space="0" w:color="auto"/>
              <w:left w:val="single" w:sz="6" w:space="0" w:color="000000"/>
              <w:bottom w:val="single" w:sz="6" w:space="0" w:color="000000"/>
              <w:right w:val="nil"/>
            </w:tcBorders>
          </w:tcPr>
          <w:p w14:paraId="69525BFE" w14:textId="5EAB9D04" w:rsidR="009A7452" w:rsidRDefault="009A7452" w:rsidP="005D5584">
            <w:pPr>
              <w:tabs>
                <w:tab w:val="left" w:pos="0"/>
                <w:tab w:val="left" w:pos="720"/>
                <w:tab w:val="left" w:pos="1440"/>
              </w:tabs>
              <w:rPr>
                <w:i/>
                <w:iCs/>
                <w:sz w:val="22"/>
                <w:szCs w:val="22"/>
              </w:rPr>
            </w:pPr>
            <w:r>
              <w:rPr>
                <w:i/>
                <w:iCs/>
                <w:sz w:val="22"/>
                <w:szCs w:val="22"/>
              </w:rPr>
              <w:t>4 week</w:t>
            </w:r>
            <w:r w:rsidR="001226C5">
              <w:rPr>
                <w:i/>
                <w:iCs/>
                <w:sz w:val="22"/>
                <w:szCs w:val="22"/>
              </w:rPr>
              <w:t>s</w:t>
            </w:r>
            <w:r>
              <w:rPr>
                <w:i/>
                <w:iCs/>
                <w:sz w:val="22"/>
                <w:szCs w:val="22"/>
              </w:rPr>
              <w:t xml:space="preserve">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1B81BC19" w14:textId="516CBF7D" w:rsidR="009A7452" w:rsidRPr="007C31A4" w:rsidRDefault="009A7452" w:rsidP="009A7452">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Pr>
                <w:b/>
                <w:sz w:val="22"/>
                <w:szCs w:val="22"/>
              </w:rPr>
              <w:t>Deadline to Notify the Court regarding Mediation.</w:t>
            </w:r>
          </w:p>
          <w:p w14:paraId="5B19CE4B" w14:textId="77777777" w:rsidR="009A7452" w:rsidRDefault="009A7452" w:rsidP="009A7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080BEA77" w14:textId="77777777" w:rsidR="009A7452" w:rsidRPr="00412D8D" w:rsidRDefault="009A7452" w:rsidP="009A7452">
            <w:pPr>
              <w:autoSpaceDE/>
              <w:autoSpaceDN/>
              <w:adjustRightInd/>
              <w:rPr>
                <w:sz w:val="22"/>
                <w:szCs w:val="22"/>
              </w:rPr>
            </w:pPr>
            <w:r w:rsidRPr="00412D8D">
              <w:rPr>
                <w:sz w:val="22"/>
                <w:szCs w:val="22"/>
              </w:rPr>
              <w:t xml:space="preserve">Parties are encouraged, but not required, to mediate cases. </w:t>
            </w:r>
            <w:r w:rsidRPr="00412D8D">
              <w:rPr>
                <w:sz w:val="22"/>
                <w:szCs w:val="22"/>
              </w:rPr>
              <w:br/>
            </w:r>
          </w:p>
          <w:p w14:paraId="330476FA" w14:textId="1C35919F" w:rsidR="009A7452" w:rsidRDefault="009A7452" w:rsidP="009A7452">
            <w:pPr>
              <w:autoSpaceDE/>
              <w:autoSpaceDN/>
              <w:adjustRightInd/>
              <w:jc w:val="both"/>
              <w:rPr>
                <w:sz w:val="22"/>
                <w:szCs w:val="22"/>
              </w:rPr>
            </w:pPr>
            <w:r w:rsidRPr="00412D8D">
              <w:rPr>
                <w:sz w:val="22"/>
                <w:szCs w:val="22"/>
              </w:rPr>
              <w:t>If the parties agree to mediate, they shall jointly file a motion with a proposed order attached. The motion shall indicate whether the parties agree upon a mediator</w:t>
            </w:r>
            <w:r w:rsidR="006214CA">
              <w:rPr>
                <w:sz w:val="22"/>
                <w:szCs w:val="22"/>
              </w:rPr>
              <w:t xml:space="preserve"> and a mediation deadline</w:t>
            </w:r>
            <w:r w:rsidR="0042747C">
              <w:rPr>
                <w:sz w:val="22"/>
                <w:szCs w:val="22"/>
              </w:rPr>
              <w:t xml:space="preserve">. </w:t>
            </w:r>
            <w:r w:rsidR="0042747C" w:rsidRPr="00412D8D">
              <w:rPr>
                <w:sz w:val="22"/>
                <w:szCs w:val="22"/>
              </w:rPr>
              <w:t>If the parties cannot agree on a mediator, they may request the Court appoint</w:t>
            </w:r>
            <w:r w:rsidR="0042747C">
              <w:rPr>
                <w:sz w:val="22"/>
                <w:szCs w:val="22"/>
              </w:rPr>
              <w:t xml:space="preserve"> </w:t>
            </w:r>
            <w:r w:rsidR="0042747C" w:rsidRPr="00412D8D">
              <w:rPr>
                <w:sz w:val="22"/>
                <w:szCs w:val="22"/>
              </w:rPr>
              <w:t>a</w:t>
            </w:r>
            <w:r w:rsidR="0042747C">
              <w:rPr>
                <w:sz w:val="22"/>
                <w:szCs w:val="22"/>
              </w:rPr>
              <w:t xml:space="preserve"> </w:t>
            </w:r>
            <w:r w:rsidR="0042747C" w:rsidRPr="00412D8D">
              <w:rPr>
                <w:sz w:val="22"/>
                <w:szCs w:val="22"/>
              </w:rPr>
              <w:t>mediator.</w:t>
            </w:r>
            <w:r w:rsidR="0042747C">
              <w:rPr>
                <w:sz w:val="22"/>
                <w:szCs w:val="22"/>
              </w:rPr>
              <w:t xml:space="preserve"> </w:t>
            </w:r>
            <w:r w:rsidRPr="00412D8D">
              <w:rPr>
                <w:sz w:val="22"/>
                <w:szCs w:val="22"/>
              </w:rPr>
              <w:t xml:space="preserve">The parties shall confirm the mediator’s availability in light of the </w:t>
            </w:r>
            <w:r w:rsidR="006214CA">
              <w:rPr>
                <w:sz w:val="22"/>
                <w:szCs w:val="22"/>
              </w:rPr>
              <w:t>mediation</w:t>
            </w:r>
            <w:r w:rsidRPr="00412D8D">
              <w:rPr>
                <w:sz w:val="22"/>
                <w:szCs w:val="22"/>
              </w:rPr>
              <w:t xml:space="preserve"> deadline</w:t>
            </w:r>
            <w:r w:rsidR="006214CA">
              <w:rPr>
                <w:sz w:val="22"/>
                <w:szCs w:val="22"/>
              </w:rPr>
              <w:t xml:space="preserve">, which shall </w:t>
            </w:r>
            <w:r w:rsidR="001A40B6">
              <w:rPr>
                <w:sz w:val="22"/>
                <w:szCs w:val="22"/>
              </w:rPr>
              <w:t>be no later than five weeks before the pretrial conference.</w:t>
            </w:r>
            <w:r w:rsidR="006214CA">
              <w:rPr>
                <w:sz w:val="22"/>
                <w:szCs w:val="22"/>
              </w:rPr>
              <w:t xml:space="preserve"> </w:t>
            </w:r>
          </w:p>
          <w:p w14:paraId="61C1E64B" w14:textId="77777777" w:rsidR="006214CA" w:rsidRPr="00412D8D" w:rsidRDefault="006214CA" w:rsidP="009A7452">
            <w:pPr>
              <w:autoSpaceDE/>
              <w:autoSpaceDN/>
              <w:adjustRightInd/>
              <w:jc w:val="both"/>
              <w:rPr>
                <w:sz w:val="22"/>
                <w:szCs w:val="22"/>
              </w:rPr>
            </w:pPr>
          </w:p>
          <w:p w14:paraId="17A01597" w14:textId="3A5F3644" w:rsidR="009A7452" w:rsidRDefault="009A7452" w:rsidP="00035463">
            <w:pPr>
              <w:autoSpaceDE/>
              <w:autoSpaceDN/>
              <w:adjustRightInd/>
              <w:jc w:val="both"/>
              <w:rPr>
                <w:sz w:val="22"/>
                <w:szCs w:val="22"/>
              </w:rPr>
            </w:pPr>
            <w:r w:rsidRPr="00412D8D">
              <w:rPr>
                <w:sz w:val="22"/>
                <w:szCs w:val="22"/>
              </w:rPr>
              <w:t>If the parties do not agree to mediate, they shall file a notice so indicating.</w:t>
            </w:r>
          </w:p>
        </w:tc>
      </w:tr>
      <w:tr w:rsidR="00F27B60" w14:paraId="3E72D4A0" w14:textId="77777777" w:rsidTr="005D5584">
        <w:trPr>
          <w:cantSplit/>
        </w:trPr>
        <w:tc>
          <w:tcPr>
            <w:tcW w:w="2520" w:type="dxa"/>
            <w:tcBorders>
              <w:top w:val="single" w:sz="4" w:space="0" w:color="auto"/>
              <w:left w:val="single" w:sz="6" w:space="0" w:color="000000"/>
              <w:bottom w:val="single" w:sz="6" w:space="0" w:color="000000"/>
              <w:right w:val="nil"/>
            </w:tcBorders>
          </w:tcPr>
          <w:p w14:paraId="5BAD45F6" w14:textId="60B6FC4A" w:rsidR="00F27B60" w:rsidRDefault="00F27B60" w:rsidP="005D5584">
            <w:pPr>
              <w:tabs>
                <w:tab w:val="left" w:pos="0"/>
                <w:tab w:val="left" w:pos="720"/>
                <w:tab w:val="left" w:pos="1440"/>
              </w:tabs>
              <w:rPr>
                <w:i/>
                <w:iCs/>
                <w:sz w:val="22"/>
                <w:szCs w:val="22"/>
              </w:rPr>
            </w:pPr>
            <w:r>
              <w:rPr>
                <w:i/>
                <w:iCs/>
                <w:sz w:val="22"/>
                <w:szCs w:val="22"/>
              </w:rPr>
              <w:t>4 weeks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246671EB" w14:textId="524FF3E9" w:rsidR="00623D26" w:rsidRPr="00B81B4A" w:rsidRDefault="00623D26" w:rsidP="00623D26">
            <w:pPr>
              <w:tabs>
                <w:tab w:val="left" w:pos="0"/>
                <w:tab w:val="left" w:pos="720"/>
                <w:tab w:val="left" w:pos="1440"/>
                <w:tab w:val="left" w:pos="2160"/>
                <w:tab w:val="left" w:pos="2880"/>
                <w:tab w:val="left" w:pos="3600"/>
                <w:tab w:val="left" w:pos="4320"/>
                <w:tab w:val="left" w:pos="5040"/>
                <w:tab w:val="left" w:pos="5760"/>
                <w:tab w:val="left" w:pos="6480"/>
              </w:tabs>
              <w:jc w:val="both"/>
              <w:rPr>
                <w:b/>
                <w:bCs/>
                <w:color w:val="000000"/>
                <w:sz w:val="22"/>
                <w:szCs w:val="22"/>
                <w:shd w:val="clear" w:color="auto" w:fill="FFFFFF"/>
              </w:rPr>
            </w:pPr>
            <w:r>
              <w:rPr>
                <w:b/>
                <w:sz w:val="22"/>
                <w:szCs w:val="22"/>
              </w:rPr>
              <w:t>Deadline to</w:t>
            </w:r>
            <w:r w:rsidRPr="006932AC">
              <w:rPr>
                <w:b/>
                <w:sz w:val="22"/>
                <w:szCs w:val="22"/>
              </w:rPr>
              <w:t xml:space="preserve"> </w:t>
            </w:r>
            <w:r>
              <w:rPr>
                <w:b/>
                <w:sz w:val="22"/>
                <w:szCs w:val="22"/>
              </w:rPr>
              <w:t>c</w:t>
            </w:r>
            <w:r w:rsidRPr="006932AC">
              <w:rPr>
                <w:b/>
                <w:sz w:val="22"/>
                <w:szCs w:val="22"/>
              </w:rPr>
              <w:t xml:space="preserve">onsent </w:t>
            </w:r>
            <w:r w:rsidRPr="00B81B4A">
              <w:rPr>
                <w:b/>
                <w:bCs/>
                <w:color w:val="000000"/>
                <w:sz w:val="22"/>
                <w:szCs w:val="22"/>
                <w:shd w:val="clear" w:color="auto" w:fill="FFFFFF"/>
              </w:rPr>
              <w:t xml:space="preserve">to proceed before the Magistrate Judge for </w:t>
            </w:r>
            <w:r>
              <w:rPr>
                <w:b/>
                <w:bCs/>
                <w:color w:val="000000"/>
                <w:sz w:val="22"/>
                <w:szCs w:val="22"/>
                <w:shd w:val="clear" w:color="auto" w:fill="FFFFFF"/>
              </w:rPr>
              <w:t>a</w:t>
            </w:r>
            <w:r w:rsidRPr="00B81B4A">
              <w:rPr>
                <w:b/>
                <w:bCs/>
                <w:color w:val="000000"/>
                <w:sz w:val="22"/>
                <w:szCs w:val="22"/>
                <w:shd w:val="clear" w:color="auto" w:fill="FFFFFF"/>
              </w:rPr>
              <w:t xml:space="preserve">ll </w:t>
            </w:r>
            <w:r w:rsidRPr="00CA1400">
              <w:rPr>
                <w:b/>
                <w:bCs/>
                <w:color w:val="000000"/>
                <w:sz w:val="22"/>
                <w:szCs w:val="22"/>
                <w:u w:val="single"/>
                <w:shd w:val="clear" w:color="auto" w:fill="FFFFFF"/>
              </w:rPr>
              <w:t>pretrial motions</w:t>
            </w:r>
            <w:r w:rsidR="00610FD9" w:rsidRPr="00610FD9">
              <w:rPr>
                <w:b/>
                <w:bCs/>
                <w:color w:val="000000"/>
                <w:sz w:val="22"/>
                <w:szCs w:val="22"/>
                <w:shd w:val="clear" w:color="auto" w:fill="FFFFFF"/>
              </w:rPr>
              <w:t>, including dispositive motions</w:t>
            </w:r>
            <w:r w:rsidRPr="00B81B4A">
              <w:rPr>
                <w:b/>
                <w:bCs/>
                <w:color w:val="000000"/>
                <w:sz w:val="22"/>
                <w:szCs w:val="22"/>
                <w:shd w:val="clear" w:color="auto" w:fill="FFFFFF"/>
              </w:rPr>
              <w:t>.</w:t>
            </w:r>
            <w:r>
              <w:rPr>
                <w:b/>
                <w:bCs/>
                <w:color w:val="000000"/>
                <w:sz w:val="22"/>
                <w:szCs w:val="22"/>
                <w:shd w:val="clear" w:color="auto" w:fill="FFFFFF"/>
              </w:rPr>
              <w:t xml:space="preserve"> 28 U.S.C. </w:t>
            </w:r>
            <w:r w:rsidRPr="003621F8">
              <w:rPr>
                <w:b/>
                <w:color w:val="000000"/>
                <w:sz w:val="22"/>
                <w:szCs w:val="22"/>
                <w:shd w:val="clear" w:color="auto" w:fill="FFFFFF"/>
              </w:rPr>
              <w:t>§ 636(c)</w:t>
            </w:r>
          </w:p>
          <w:p w14:paraId="092D051D" w14:textId="77777777" w:rsidR="00623D26" w:rsidRDefault="00623D26" w:rsidP="00623D26">
            <w:pPr>
              <w:tabs>
                <w:tab w:val="left" w:pos="0"/>
                <w:tab w:val="left" w:pos="720"/>
                <w:tab w:val="left" w:pos="1440"/>
                <w:tab w:val="left" w:pos="2160"/>
                <w:tab w:val="left" w:pos="2880"/>
                <w:tab w:val="left" w:pos="3600"/>
                <w:tab w:val="left" w:pos="4320"/>
                <w:tab w:val="left" w:pos="5040"/>
                <w:tab w:val="left" w:pos="5760"/>
                <w:tab w:val="left" w:pos="6480"/>
              </w:tabs>
              <w:jc w:val="both"/>
              <w:rPr>
                <w:color w:val="000000"/>
                <w:szCs w:val="24"/>
                <w:shd w:val="clear" w:color="auto" w:fill="FFFFFF"/>
              </w:rPr>
            </w:pPr>
          </w:p>
          <w:p w14:paraId="1F29DA9E" w14:textId="0EAB64D2" w:rsidR="00623D26" w:rsidRDefault="00623D26" w:rsidP="00623D26">
            <w:pPr>
              <w:spacing w:after="19"/>
              <w:jc w:val="both"/>
              <w:rPr>
                <w:color w:val="000000"/>
                <w:sz w:val="22"/>
                <w:szCs w:val="22"/>
                <w:shd w:val="clear" w:color="auto" w:fill="FFFFFF"/>
              </w:rPr>
            </w:pPr>
            <w:r>
              <w:rPr>
                <w:color w:val="000000"/>
                <w:sz w:val="22"/>
                <w:szCs w:val="22"/>
                <w:shd w:val="clear" w:color="auto" w:fill="FFFFFF"/>
              </w:rPr>
              <w:t xml:space="preserve">This case is referred to the Magistrate Judge for all pretrial proceedings, and as such, the parties are afforded the objection procedures described in </w:t>
            </w:r>
            <w:r w:rsidR="00B868CF" w:rsidRPr="00B868CF">
              <w:rPr>
                <w:color w:val="000000"/>
                <w:sz w:val="22"/>
                <w:szCs w:val="22"/>
                <w:shd w:val="clear" w:color="auto" w:fill="FFFFFF"/>
                <w:lang w:val="en-CA"/>
              </w:rPr>
              <w:fldChar w:fldCharType="begin"/>
            </w:r>
            <w:r w:rsidR="00B868CF" w:rsidRPr="00B868CF">
              <w:rPr>
                <w:color w:val="000000"/>
                <w:sz w:val="22"/>
                <w:szCs w:val="22"/>
                <w:shd w:val="clear" w:color="auto" w:fill="FFFFFF"/>
                <w:lang w:val="en-CA"/>
              </w:rPr>
              <w:instrText xml:space="preserve"> SEQ CHAPTER \h \r 1</w:instrText>
            </w:r>
            <w:r w:rsidR="00B868CF" w:rsidRPr="00B868CF">
              <w:rPr>
                <w:color w:val="000000"/>
                <w:sz w:val="22"/>
                <w:szCs w:val="22"/>
                <w:shd w:val="clear" w:color="auto" w:fill="FFFFFF"/>
              </w:rPr>
              <w:fldChar w:fldCharType="end"/>
            </w:r>
            <w:r w:rsidR="00B868CF" w:rsidRPr="00B868CF">
              <w:rPr>
                <w:color w:val="000000"/>
                <w:sz w:val="22"/>
                <w:szCs w:val="22"/>
                <w:shd w:val="clear" w:color="auto" w:fill="FFFFFF"/>
              </w:rPr>
              <w:t xml:space="preserve">Fed. R. Civ. P. 72(a) and (b) and </w:t>
            </w:r>
            <w:r>
              <w:rPr>
                <w:color w:val="000000"/>
                <w:sz w:val="22"/>
                <w:szCs w:val="22"/>
                <w:shd w:val="clear" w:color="auto" w:fill="FFFFFF"/>
              </w:rPr>
              <w:t>Local Rule CV-72(b) and (c). Upon consent of all parties, these objection procedures may be waived by consenting to the Magistrate Judge to h</w:t>
            </w:r>
            <w:r w:rsidR="00595FB1">
              <w:rPr>
                <w:color w:val="000000"/>
                <w:sz w:val="22"/>
                <w:szCs w:val="22"/>
                <w:shd w:val="clear" w:color="auto" w:fill="FFFFFF"/>
              </w:rPr>
              <w:t>ear and determine</w:t>
            </w:r>
            <w:r>
              <w:rPr>
                <w:color w:val="000000"/>
                <w:sz w:val="22"/>
                <w:szCs w:val="22"/>
                <w:shd w:val="clear" w:color="auto" w:fill="FFFFFF"/>
              </w:rPr>
              <w:t xml:space="preserve"> </w:t>
            </w:r>
            <w:r w:rsidRPr="005B353C">
              <w:rPr>
                <w:color w:val="000000"/>
                <w:sz w:val="22"/>
                <w:szCs w:val="22"/>
                <w:u w:val="single"/>
                <w:shd w:val="clear" w:color="auto" w:fill="FFFFFF"/>
              </w:rPr>
              <w:t>all pretrial motions</w:t>
            </w:r>
            <w:r>
              <w:rPr>
                <w:color w:val="000000"/>
                <w:sz w:val="22"/>
                <w:szCs w:val="22"/>
                <w:shd w:val="clear" w:color="auto" w:fill="FFFFFF"/>
              </w:rPr>
              <w:t>. Any</w:t>
            </w:r>
            <w:r w:rsidRPr="00E32978">
              <w:rPr>
                <w:color w:val="000000"/>
                <w:sz w:val="22"/>
                <w:szCs w:val="22"/>
                <w:shd w:val="clear" w:color="auto" w:fill="FFFFFF"/>
              </w:rPr>
              <w:t xml:space="preserve"> party </w:t>
            </w:r>
            <w:r>
              <w:rPr>
                <w:color w:val="000000"/>
                <w:sz w:val="22"/>
                <w:szCs w:val="22"/>
                <w:shd w:val="clear" w:color="auto" w:fill="FFFFFF"/>
              </w:rPr>
              <w:t>is free to</w:t>
            </w:r>
            <w:r w:rsidRPr="00E32978">
              <w:rPr>
                <w:color w:val="000000"/>
                <w:sz w:val="22"/>
                <w:szCs w:val="22"/>
                <w:shd w:val="clear" w:color="auto" w:fill="FFFFFF"/>
              </w:rPr>
              <w:t xml:space="preserve"> withhold consent without any adverse consequence</w:t>
            </w:r>
            <w:r>
              <w:rPr>
                <w:color w:val="000000"/>
                <w:sz w:val="22"/>
                <w:szCs w:val="22"/>
                <w:shd w:val="clear" w:color="auto" w:fill="FFFFFF"/>
              </w:rPr>
              <w:t xml:space="preserve"> and the objection procedures will remain in place</w:t>
            </w:r>
            <w:r w:rsidRPr="00E32978">
              <w:rPr>
                <w:color w:val="000000"/>
                <w:sz w:val="22"/>
                <w:szCs w:val="22"/>
                <w:shd w:val="clear" w:color="auto" w:fill="FFFFFF"/>
              </w:rPr>
              <w:t xml:space="preserve">. 28 U.S.C. § 636(c)(2).  </w:t>
            </w:r>
          </w:p>
          <w:p w14:paraId="23B491E7" w14:textId="77777777" w:rsidR="00623D26" w:rsidRDefault="00623D26" w:rsidP="00623D26">
            <w:pPr>
              <w:spacing w:after="19"/>
              <w:jc w:val="both"/>
              <w:rPr>
                <w:color w:val="000000"/>
                <w:sz w:val="22"/>
                <w:szCs w:val="22"/>
                <w:shd w:val="clear" w:color="auto" w:fill="FFFFFF"/>
              </w:rPr>
            </w:pPr>
          </w:p>
          <w:p w14:paraId="614E0EBA" w14:textId="097182B2" w:rsidR="00623D26" w:rsidRDefault="00623D26" w:rsidP="00623D26">
            <w:pPr>
              <w:spacing w:after="19"/>
              <w:jc w:val="both"/>
              <w:rPr>
                <w:color w:val="000000"/>
                <w:sz w:val="22"/>
                <w:szCs w:val="22"/>
                <w:shd w:val="clear" w:color="auto" w:fill="FFFFFF"/>
              </w:rPr>
            </w:pPr>
            <w:r w:rsidRPr="00E32978">
              <w:rPr>
                <w:color w:val="000000"/>
                <w:sz w:val="22"/>
                <w:szCs w:val="22"/>
                <w:shd w:val="clear" w:color="auto" w:fill="FFFFFF"/>
              </w:rPr>
              <w:t xml:space="preserve">If </w:t>
            </w:r>
            <w:r>
              <w:rPr>
                <w:color w:val="000000"/>
                <w:sz w:val="22"/>
                <w:szCs w:val="22"/>
                <w:shd w:val="clear" w:color="auto" w:fill="FFFFFF"/>
              </w:rPr>
              <w:t>all</w:t>
            </w:r>
            <w:r w:rsidRPr="00E32978">
              <w:rPr>
                <w:color w:val="000000"/>
                <w:sz w:val="22"/>
                <w:szCs w:val="22"/>
                <w:shd w:val="clear" w:color="auto" w:fill="FFFFFF"/>
              </w:rPr>
              <w:t xml:space="preserve"> parties </w:t>
            </w:r>
            <w:r>
              <w:rPr>
                <w:color w:val="000000"/>
                <w:sz w:val="22"/>
                <w:szCs w:val="22"/>
                <w:shd w:val="clear" w:color="auto" w:fill="FFFFFF"/>
              </w:rPr>
              <w:t xml:space="preserve">agree to </w:t>
            </w:r>
            <w:r w:rsidRPr="00E32978">
              <w:rPr>
                <w:color w:val="000000"/>
                <w:sz w:val="22"/>
                <w:szCs w:val="22"/>
                <w:shd w:val="clear" w:color="auto" w:fill="FFFFFF"/>
              </w:rPr>
              <w:t>consent</w:t>
            </w:r>
            <w:r>
              <w:rPr>
                <w:color w:val="000000"/>
                <w:sz w:val="22"/>
                <w:szCs w:val="22"/>
                <w:shd w:val="clear" w:color="auto" w:fill="FFFFFF"/>
              </w:rPr>
              <w:t xml:space="preserve"> to the Magistrate Judge to h</w:t>
            </w:r>
            <w:r w:rsidR="00101DEA">
              <w:rPr>
                <w:color w:val="000000"/>
                <w:sz w:val="22"/>
                <w:szCs w:val="22"/>
                <w:shd w:val="clear" w:color="auto" w:fill="FFFFFF"/>
              </w:rPr>
              <w:t>ear and determine</w:t>
            </w:r>
            <w:r>
              <w:rPr>
                <w:color w:val="000000"/>
                <w:sz w:val="22"/>
                <w:szCs w:val="22"/>
                <w:shd w:val="clear" w:color="auto" w:fill="FFFFFF"/>
              </w:rPr>
              <w:t xml:space="preserve"> all pretrial motions (thus foregoing the need for Report and Recommendations for dispositive motions)</w:t>
            </w:r>
            <w:r w:rsidRPr="00E32978">
              <w:rPr>
                <w:color w:val="000000"/>
                <w:sz w:val="22"/>
                <w:szCs w:val="22"/>
                <w:shd w:val="clear" w:color="auto" w:fill="FFFFFF"/>
              </w:rPr>
              <w:t xml:space="preserve">, </w:t>
            </w:r>
            <w:r>
              <w:rPr>
                <w:color w:val="000000"/>
                <w:sz w:val="22"/>
                <w:szCs w:val="22"/>
                <w:shd w:val="clear" w:color="auto" w:fill="FFFFFF"/>
              </w:rPr>
              <w:t>the parties</w:t>
            </w:r>
            <w:r w:rsidRPr="00E32978">
              <w:rPr>
                <w:color w:val="000000"/>
                <w:sz w:val="22"/>
                <w:szCs w:val="22"/>
                <w:shd w:val="clear" w:color="auto" w:fill="FFFFFF"/>
              </w:rPr>
              <w:t xml:space="preserve"> </w:t>
            </w:r>
            <w:r>
              <w:rPr>
                <w:color w:val="000000"/>
                <w:sz w:val="22"/>
                <w:szCs w:val="22"/>
                <w:shd w:val="clear" w:color="auto" w:fill="FFFFFF"/>
              </w:rPr>
              <w:t xml:space="preserve">are to </w:t>
            </w:r>
            <w:r w:rsidRPr="0090723B">
              <w:rPr>
                <w:b/>
                <w:bCs/>
                <w:color w:val="000000"/>
                <w:sz w:val="22"/>
                <w:szCs w:val="22"/>
                <w:shd w:val="clear" w:color="auto" w:fill="FFFFFF"/>
              </w:rPr>
              <w:t>jointly</w:t>
            </w:r>
            <w:r>
              <w:rPr>
                <w:color w:val="000000"/>
                <w:sz w:val="22"/>
                <w:szCs w:val="22"/>
                <w:shd w:val="clear" w:color="auto" w:fill="FFFFFF"/>
              </w:rPr>
              <w:t xml:space="preserve"> </w:t>
            </w:r>
            <w:r w:rsidRPr="00E32978">
              <w:rPr>
                <w:color w:val="000000"/>
                <w:sz w:val="22"/>
                <w:szCs w:val="22"/>
                <w:shd w:val="clear" w:color="auto" w:fill="FFFFFF"/>
              </w:rPr>
              <w:t xml:space="preserve">file </w:t>
            </w:r>
            <w:r w:rsidR="008542F2">
              <w:rPr>
                <w:color w:val="000000"/>
                <w:sz w:val="22"/>
                <w:szCs w:val="22"/>
                <w:shd w:val="clear" w:color="auto" w:fill="FFFFFF"/>
              </w:rPr>
              <w:t xml:space="preserve">Local Form, modifying </w:t>
            </w:r>
            <w:r>
              <w:rPr>
                <w:color w:val="000000"/>
                <w:sz w:val="22"/>
                <w:szCs w:val="22"/>
                <w:shd w:val="clear" w:color="auto" w:fill="FFFFFF"/>
              </w:rPr>
              <w:t>AO</w:t>
            </w:r>
            <w:r w:rsidR="0090723B">
              <w:rPr>
                <w:color w:val="000000"/>
                <w:sz w:val="22"/>
                <w:szCs w:val="22"/>
                <w:shd w:val="clear" w:color="auto" w:fill="FFFFFF"/>
              </w:rPr>
              <w:t xml:space="preserve"> </w:t>
            </w:r>
            <w:r>
              <w:rPr>
                <w:color w:val="000000"/>
                <w:sz w:val="22"/>
                <w:szCs w:val="22"/>
                <w:shd w:val="clear" w:color="auto" w:fill="FFFFFF"/>
              </w:rPr>
              <w:t>85A (</w:t>
            </w:r>
            <w:r w:rsidR="00AC4302">
              <w:rPr>
                <w:color w:val="000000"/>
                <w:sz w:val="22"/>
                <w:szCs w:val="22"/>
                <w:shd w:val="clear" w:color="auto" w:fill="FFFFFF"/>
              </w:rPr>
              <w:t xml:space="preserve">Notice, </w:t>
            </w:r>
            <w:r>
              <w:rPr>
                <w:color w:val="000000"/>
                <w:sz w:val="22"/>
                <w:szCs w:val="22"/>
                <w:shd w:val="clear" w:color="auto" w:fill="FFFFFF"/>
              </w:rPr>
              <w:t>Consent</w:t>
            </w:r>
            <w:r w:rsidR="00AC4302">
              <w:rPr>
                <w:color w:val="000000"/>
                <w:sz w:val="22"/>
                <w:szCs w:val="22"/>
                <w:shd w:val="clear" w:color="auto" w:fill="FFFFFF"/>
              </w:rPr>
              <w:t xml:space="preserve">, and Reference </w:t>
            </w:r>
            <w:r w:rsidR="000043CA">
              <w:rPr>
                <w:color w:val="000000"/>
                <w:sz w:val="22"/>
                <w:szCs w:val="22"/>
                <w:shd w:val="clear" w:color="auto" w:fill="FFFFFF"/>
              </w:rPr>
              <w:t xml:space="preserve">of </w:t>
            </w:r>
            <w:r w:rsidR="000043CA" w:rsidRPr="000043CA">
              <w:rPr>
                <w:color w:val="000000"/>
                <w:sz w:val="22"/>
                <w:szCs w:val="22"/>
                <w:u w:val="single"/>
                <w:shd w:val="clear" w:color="auto" w:fill="FFFFFF"/>
              </w:rPr>
              <w:t>All Pretrial Motions</w:t>
            </w:r>
            <w:r>
              <w:rPr>
                <w:color w:val="000000"/>
                <w:sz w:val="22"/>
                <w:szCs w:val="22"/>
                <w:shd w:val="clear" w:color="auto" w:fill="FFFFFF"/>
              </w:rPr>
              <w:t xml:space="preserve"> to </w:t>
            </w:r>
            <w:r w:rsidR="000043CA">
              <w:rPr>
                <w:color w:val="000000"/>
                <w:sz w:val="22"/>
                <w:szCs w:val="22"/>
                <w:shd w:val="clear" w:color="auto" w:fill="FFFFFF"/>
              </w:rPr>
              <w:t>a</w:t>
            </w:r>
            <w:r>
              <w:rPr>
                <w:color w:val="000000"/>
                <w:sz w:val="22"/>
                <w:szCs w:val="22"/>
                <w:shd w:val="clear" w:color="auto" w:fill="FFFFFF"/>
              </w:rPr>
              <w:t xml:space="preserve"> Magistrate Judge) </w:t>
            </w:r>
            <w:r w:rsidRPr="00E32978">
              <w:rPr>
                <w:color w:val="000000"/>
                <w:sz w:val="22"/>
                <w:szCs w:val="22"/>
                <w:shd w:val="clear" w:color="auto" w:fill="FFFFFF"/>
              </w:rPr>
              <w:t xml:space="preserve">located on </w:t>
            </w:r>
            <w:r>
              <w:rPr>
                <w:color w:val="000000"/>
                <w:sz w:val="22"/>
                <w:szCs w:val="22"/>
                <w:shd w:val="clear" w:color="auto" w:fill="FFFFFF"/>
              </w:rPr>
              <w:t>Judge Baxter</w:t>
            </w:r>
            <w:r w:rsidRPr="00E32978">
              <w:rPr>
                <w:color w:val="000000"/>
                <w:sz w:val="22"/>
                <w:szCs w:val="22"/>
                <w:shd w:val="clear" w:color="auto" w:fill="FFFFFF"/>
              </w:rPr>
              <w:t>’s website.</w:t>
            </w:r>
            <w:r>
              <w:rPr>
                <w:color w:val="000000"/>
                <w:sz w:val="22"/>
                <w:szCs w:val="22"/>
                <w:shd w:val="clear" w:color="auto" w:fill="FFFFFF"/>
              </w:rPr>
              <w:t xml:space="preserve"> The form should be </w:t>
            </w:r>
            <w:r w:rsidRPr="00890BE7">
              <w:rPr>
                <w:color w:val="000000"/>
                <w:sz w:val="22"/>
                <w:szCs w:val="22"/>
                <w:shd w:val="clear" w:color="auto" w:fill="FFFFFF"/>
              </w:rPr>
              <w:t xml:space="preserve">electronically </w:t>
            </w:r>
            <w:r>
              <w:rPr>
                <w:color w:val="000000"/>
                <w:sz w:val="22"/>
                <w:szCs w:val="22"/>
                <w:shd w:val="clear" w:color="auto" w:fill="FFFFFF"/>
              </w:rPr>
              <w:t xml:space="preserve">filed </w:t>
            </w:r>
            <w:r w:rsidRPr="00890BE7">
              <w:rPr>
                <w:color w:val="000000"/>
                <w:sz w:val="22"/>
                <w:szCs w:val="22"/>
                <w:shd w:val="clear" w:color="auto" w:fill="FFFFFF"/>
              </w:rPr>
              <w:t xml:space="preserve">using the event </w:t>
            </w:r>
            <w:r>
              <w:rPr>
                <w:color w:val="000000"/>
                <w:sz w:val="22"/>
                <w:szCs w:val="22"/>
                <w:shd w:val="clear" w:color="auto" w:fill="FFFFFF"/>
              </w:rPr>
              <w:t>“</w:t>
            </w:r>
            <w:r w:rsidRPr="00890BE7">
              <w:rPr>
                <w:color w:val="000000"/>
                <w:sz w:val="22"/>
                <w:szCs w:val="22"/>
                <w:shd w:val="clear" w:color="auto" w:fill="FFFFFF"/>
              </w:rPr>
              <w:t>Notice Regarding Consent to Proceed Before Magistrate Judge</w:t>
            </w:r>
            <w:r>
              <w:rPr>
                <w:color w:val="000000"/>
                <w:sz w:val="22"/>
                <w:szCs w:val="22"/>
                <w:shd w:val="clear" w:color="auto" w:fill="FFFFFF"/>
              </w:rPr>
              <w:t xml:space="preserve">.” The case will remain assigned to the District Judge for trial and </w:t>
            </w:r>
            <w:r w:rsidR="00725E8D">
              <w:rPr>
                <w:color w:val="000000"/>
                <w:sz w:val="22"/>
                <w:szCs w:val="22"/>
                <w:shd w:val="clear" w:color="auto" w:fill="FFFFFF"/>
              </w:rPr>
              <w:t>all post-trial proceedings</w:t>
            </w:r>
            <w:r>
              <w:rPr>
                <w:color w:val="000000"/>
                <w:sz w:val="22"/>
                <w:szCs w:val="22"/>
                <w:shd w:val="clear" w:color="auto" w:fill="FFFFFF"/>
              </w:rPr>
              <w:t>.</w:t>
            </w:r>
          </w:p>
          <w:p w14:paraId="0A97DE2C" w14:textId="77777777" w:rsidR="00623D26" w:rsidRDefault="00623D26" w:rsidP="00623D26">
            <w:pPr>
              <w:spacing w:after="19"/>
              <w:jc w:val="both"/>
              <w:rPr>
                <w:color w:val="000000"/>
                <w:sz w:val="22"/>
                <w:szCs w:val="22"/>
                <w:shd w:val="clear" w:color="auto" w:fill="FFFFFF"/>
              </w:rPr>
            </w:pPr>
          </w:p>
          <w:p w14:paraId="2161C297" w14:textId="3D3636F4" w:rsidR="006932AC" w:rsidRPr="00852E61" w:rsidRDefault="00623D26" w:rsidP="00623D26">
            <w:pPr>
              <w:spacing w:after="19"/>
              <w:jc w:val="both"/>
              <w:rPr>
                <w:sz w:val="22"/>
                <w:szCs w:val="22"/>
              </w:rPr>
            </w:pPr>
            <w:r w:rsidRPr="00041A11">
              <w:rPr>
                <w:i/>
                <w:iCs/>
                <w:color w:val="000000"/>
                <w:sz w:val="22"/>
                <w:szCs w:val="22"/>
                <w:shd w:val="clear" w:color="auto" w:fill="FFFFFF"/>
              </w:rPr>
              <w:t>If the parties wish to consent to the Magistrate Judge for all proceedings, including trial</w:t>
            </w:r>
            <w:r w:rsidR="00030D95">
              <w:rPr>
                <w:i/>
                <w:iCs/>
                <w:color w:val="000000"/>
                <w:sz w:val="22"/>
                <w:szCs w:val="22"/>
                <w:shd w:val="clear" w:color="auto" w:fill="FFFFFF"/>
              </w:rPr>
              <w:t>, the entry of final judgment, and all</w:t>
            </w:r>
            <w:r w:rsidRPr="00041A11">
              <w:rPr>
                <w:i/>
                <w:iCs/>
                <w:color w:val="000000"/>
                <w:sz w:val="22"/>
                <w:szCs w:val="22"/>
                <w:shd w:val="clear" w:color="auto" w:fill="FFFFFF"/>
              </w:rPr>
              <w:t xml:space="preserve"> </w:t>
            </w:r>
            <w:r w:rsidR="00725E8D">
              <w:rPr>
                <w:i/>
                <w:iCs/>
                <w:color w:val="000000"/>
                <w:sz w:val="22"/>
                <w:szCs w:val="22"/>
                <w:shd w:val="clear" w:color="auto" w:fill="FFFFFF"/>
              </w:rPr>
              <w:t xml:space="preserve">post-trial proceedings </w:t>
            </w:r>
            <w:r>
              <w:rPr>
                <w:i/>
                <w:iCs/>
                <w:color w:val="000000"/>
                <w:sz w:val="22"/>
                <w:szCs w:val="22"/>
                <w:shd w:val="clear" w:color="auto" w:fill="FFFFFF"/>
              </w:rPr>
              <w:t>in addition to pretrial motions</w:t>
            </w:r>
            <w:r w:rsidRPr="00041A11">
              <w:rPr>
                <w:i/>
                <w:iCs/>
                <w:color w:val="000000"/>
                <w:sz w:val="22"/>
                <w:szCs w:val="22"/>
                <w:shd w:val="clear" w:color="auto" w:fill="FFFFFF"/>
              </w:rPr>
              <w:t xml:space="preserve">, they are to file </w:t>
            </w:r>
            <w:r w:rsidR="00DB4B3C">
              <w:rPr>
                <w:i/>
                <w:iCs/>
                <w:color w:val="000000"/>
                <w:sz w:val="22"/>
                <w:szCs w:val="22"/>
                <w:shd w:val="clear" w:color="auto" w:fill="FFFFFF"/>
              </w:rPr>
              <w:t>Local Form, modifying</w:t>
            </w:r>
            <w:r w:rsidRPr="00041A11">
              <w:rPr>
                <w:i/>
                <w:iCs/>
                <w:color w:val="000000"/>
                <w:sz w:val="22"/>
                <w:szCs w:val="22"/>
                <w:shd w:val="clear" w:color="auto" w:fill="FFFFFF"/>
              </w:rPr>
              <w:t xml:space="preserve"> AO</w:t>
            </w:r>
            <w:r w:rsidR="0090723B">
              <w:rPr>
                <w:i/>
                <w:iCs/>
                <w:color w:val="000000"/>
                <w:sz w:val="22"/>
                <w:szCs w:val="22"/>
                <w:shd w:val="clear" w:color="auto" w:fill="FFFFFF"/>
              </w:rPr>
              <w:t xml:space="preserve"> </w:t>
            </w:r>
            <w:r w:rsidRPr="00041A11">
              <w:rPr>
                <w:i/>
                <w:iCs/>
                <w:color w:val="000000"/>
                <w:sz w:val="22"/>
                <w:szCs w:val="22"/>
                <w:shd w:val="clear" w:color="auto" w:fill="FFFFFF"/>
              </w:rPr>
              <w:t>85 (</w:t>
            </w:r>
            <w:r w:rsidR="000043CA">
              <w:rPr>
                <w:i/>
                <w:iCs/>
                <w:color w:val="000000"/>
                <w:sz w:val="22"/>
                <w:szCs w:val="22"/>
                <w:shd w:val="clear" w:color="auto" w:fill="FFFFFF"/>
              </w:rPr>
              <w:t xml:space="preserve">Notice, </w:t>
            </w:r>
            <w:r w:rsidRPr="00041A11">
              <w:rPr>
                <w:i/>
                <w:iCs/>
                <w:color w:val="000000"/>
                <w:sz w:val="22"/>
                <w:szCs w:val="22"/>
                <w:shd w:val="clear" w:color="auto" w:fill="FFFFFF"/>
              </w:rPr>
              <w:t>Consent</w:t>
            </w:r>
            <w:r w:rsidR="000043CA">
              <w:rPr>
                <w:i/>
                <w:iCs/>
                <w:color w:val="000000"/>
                <w:sz w:val="22"/>
                <w:szCs w:val="22"/>
                <w:shd w:val="clear" w:color="auto" w:fill="FFFFFF"/>
              </w:rPr>
              <w:t xml:space="preserve">, and Reference of a Civil Action to a </w:t>
            </w:r>
            <w:r w:rsidRPr="00041A11">
              <w:rPr>
                <w:i/>
                <w:iCs/>
                <w:color w:val="000000"/>
                <w:sz w:val="22"/>
                <w:szCs w:val="22"/>
                <w:shd w:val="clear" w:color="auto" w:fill="FFFFFF"/>
              </w:rPr>
              <w:t xml:space="preserve">Magistrate Judge for </w:t>
            </w:r>
            <w:r w:rsidRPr="00041A11">
              <w:rPr>
                <w:i/>
                <w:iCs/>
                <w:color w:val="000000"/>
                <w:sz w:val="22"/>
                <w:szCs w:val="22"/>
                <w:u w:val="single"/>
                <w:shd w:val="clear" w:color="auto" w:fill="FFFFFF"/>
              </w:rPr>
              <w:t>All Proceedings</w:t>
            </w:r>
            <w:r w:rsidRPr="00041A11">
              <w:rPr>
                <w:i/>
                <w:iCs/>
                <w:color w:val="000000"/>
                <w:sz w:val="22"/>
                <w:szCs w:val="22"/>
                <w:shd w:val="clear" w:color="auto" w:fill="FFFFFF"/>
              </w:rPr>
              <w:t>).</w:t>
            </w:r>
            <w:r w:rsidR="006932AC">
              <w:rPr>
                <w:color w:val="000000"/>
                <w:sz w:val="22"/>
                <w:szCs w:val="22"/>
                <w:shd w:val="clear" w:color="auto" w:fill="FFFFFF"/>
              </w:rPr>
              <w:t xml:space="preserve"> </w:t>
            </w:r>
          </w:p>
        </w:tc>
      </w:tr>
      <w:tr w:rsidR="005D5584" w14:paraId="6237BD68" w14:textId="77777777" w:rsidTr="005D5584">
        <w:trPr>
          <w:cantSplit/>
        </w:trPr>
        <w:tc>
          <w:tcPr>
            <w:tcW w:w="2520" w:type="dxa"/>
            <w:tcBorders>
              <w:top w:val="single" w:sz="6" w:space="0" w:color="000000"/>
              <w:left w:val="single" w:sz="6" w:space="0" w:color="000000"/>
              <w:bottom w:val="single" w:sz="6" w:space="0" w:color="000000"/>
              <w:right w:val="nil"/>
            </w:tcBorders>
          </w:tcPr>
          <w:p w14:paraId="358B5C2C" w14:textId="21C004C3" w:rsidR="005D5584" w:rsidRDefault="00796DB5" w:rsidP="005D5584">
            <w:pPr>
              <w:tabs>
                <w:tab w:val="left" w:pos="0"/>
                <w:tab w:val="left" w:pos="720"/>
                <w:tab w:val="left" w:pos="1440"/>
              </w:tabs>
              <w:rPr>
                <w:i/>
                <w:iCs/>
                <w:sz w:val="22"/>
                <w:szCs w:val="22"/>
              </w:rPr>
            </w:pPr>
            <w:r>
              <w:rPr>
                <w:i/>
                <w:iCs/>
                <w:sz w:val="22"/>
                <w:szCs w:val="22"/>
              </w:rPr>
              <w:t>2</w:t>
            </w:r>
            <w:r w:rsidR="005D5584">
              <w:rPr>
                <w:i/>
                <w:iCs/>
                <w:sz w:val="22"/>
                <w:szCs w:val="22"/>
              </w:rPr>
              <w:t xml:space="preserve"> week</w:t>
            </w:r>
            <w:r>
              <w:rPr>
                <w:i/>
                <w:iCs/>
                <w:sz w:val="22"/>
                <w:szCs w:val="22"/>
              </w:rPr>
              <w:t>s</w:t>
            </w:r>
            <w:r w:rsidR="005D5584">
              <w:rPr>
                <w:i/>
                <w:iCs/>
                <w:sz w:val="22"/>
                <w:szCs w:val="22"/>
              </w:rPr>
              <w:t xml:space="preserve"> </w:t>
            </w:r>
            <w:r>
              <w:rPr>
                <w:i/>
                <w:iCs/>
                <w:sz w:val="22"/>
                <w:szCs w:val="22"/>
              </w:rPr>
              <w:t>after</w:t>
            </w:r>
            <w:r w:rsidR="005D5584">
              <w:rPr>
                <w:i/>
                <w:iCs/>
                <w:sz w:val="22"/>
                <w:szCs w:val="22"/>
              </w:rPr>
              <w:t xml:space="preserve">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3E5BC8EB" w14:textId="77777777" w:rsidR="005D5584" w:rsidRPr="002065E6" w:rsidRDefault="005D5584" w:rsidP="005D5584">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065E6">
              <w:rPr>
                <w:sz w:val="22"/>
                <w:szCs w:val="22"/>
              </w:rPr>
              <w:t>Plaintiff shall join additional parties. It is not necessary to file a motion to join additional parties prior to this date. Thereafter, it is necessary to obtain leave of Court to join additional parties.</w:t>
            </w:r>
          </w:p>
        </w:tc>
      </w:tr>
      <w:tr w:rsidR="005D5584" w14:paraId="32299503" w14:textId="77777777" w:rsidTr="005D5584">
        <w:trPr>
          <w:cantSplit/>
        </w:trPr>
        <w:tc>
          <w:tcPr>
            <w:tcW w:w="2520" w:type="dxa"/>
            <w:tcBorders>
              <w:top w:val="single" w:sz="6" w:space="0" w:color="000000"/>
              <w:left w:val="single" w:sz="6" w:space="0" w:color="000000"/>
              <w:bottom w:val="single" w:sz="6" w:space="0" w:color="000000"/>
              <w:right w:val="nil"/>
            </w:tcBorders>
          </w:tcPr>
          <w:p w14:paraId="0F6A170D" w14:textId="77777777" w:rsidR="005D5584" w:rsidRPr="00FC4C23" w:rsidRDefault="005D5584" w:rsidP="005D5584">
            <w:pPr>
              <w:tabs>
                <w:tab w:val="left" w:pos="0"/>
                <w:tab w:val="left" w:pos="720"/>
                <w:tab w:val="left" w:pos="1440"/>
              </w:tabs>
              <w:spacing w:before="120" w:after="120"/>
              <w:rPr>
                <w:sz w:val="22"/>
                <w:szCs w:val="22"/>
              </w:rPr>
            </w:pPr>
            <w:r w:rsidRPr="00FC4C23">
              <w:rPr>
                <w:bCs/>
                <w:i/>
                <w:iCs/>
                <w:sz w:val="22"/>
                <w:szCs w:val="22"/>
              </w:rPr>
              <w:t>Parties’ estimated number of trial days</w:t>
            </w:r>
          </w:p>
        </w:tc>
        <w:tc>
          <w:tcPr>
            <w:tcW w:w="6840" w:type="dxa"/>
            <w:tcBorders>
              <w:top w:val="single" w:sz="6" w:space="0" w:color="000000"/>
              <w:left w:val="single" w:sz="6" w:space="0" w:color="000000"/>
              <w:bottom w:val="single" w:sz="6" w:space="0" w:color="000000"/>
              <w:right w:val="single" w:sz="6" w:space="0" w:color="000000"/>
            </w:tcBorders>
          </w:tcPr>
          <w:p w14:paraId="74030026" w14:textId="77777777" w:rsidR="005D5584" w:rsidRDefault="005D5584" w:rsidP="005D5584">
            <w:pPr>
              <w:tabs>
                <w:tab w:val="left" w:pos="0"/>
                <w:tab w:val="left" w:pos="720"/>
                <w:tab w:val="left" w:pos="1440"/>
                <w:tab w:val="left" w:pos="2160"/>
                <w:tab w:val="left" w:pos="2880"/>
                <w:tab w:val="left" w:pos="3600"/>
                <w:tab w:val="left" w:pos="4320"/>
                <w:tab w:val="left" w:pos="5040"/>
                <w:tab w:val="left" w:pos="5760"/>
                <w:tab w:val="left" w:pos="6480"/>
              </w:tabs>
              <w:spacing w:before="120" w:after="120"/>
              <w:jc w:val="both"/>
              <w:rPr>
                <w:sz w:val="22"/>
                <w:szCs w:val="22"/>
              </w:rPr>
            </w:pPr>
            <w:r>
              <w:rPr>
                <w:b/>
                <w:bCs/>
                <w:sz w:val="22"/>
                <w:szCs w:val="22"/>
              </w:rPr>
              <w:t>EXPECTED LENGTH OF TRIAL</w:t>
            </w:r>
          </w:p>
        </w:tc>
      </w:tr>
    </w:tbl>
    <w:p w14:paraId="2608B6C2" w14:textId="77777777" w:rsidR="00AF1146" w:rsidRDefault="00AF1146"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58072C" w14:textId="77777777" w:rsidR="00B6085A" w:rsidRPr="00BA2DC6" w:rsidRDefault="00C21AB5"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2"/>
          <w:szCs w:val="22"/>
        </w:rPr>
        <w:tab/>
      </w:r>
      <w:r w:rsidR="00B6085A" w:rsidRPr="00BA2DC6">
        <w:rPr>
          <w:sz w:val="24"/>
          <w:szCs w:val="24"/>
        </w:rPr>
        <w:t>In the event that any of these dates fall on a weekend or Court holiday, the deadline is modified to be the next Court business day.</w:t>
      </w:r>
    </w:p>
    <w:p w14:paraId="4717EAEA" w14:textId="77777777" w:rsidR="00B6085A" w:rsidRPr="00BA2DC6"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B9BFB3B" w14:textId="77777777" w:rsidR="00C21AB5" w:rsidRDefault="00B6085A"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2DC6">
        <w:rPr>
          <w:sz w:val="24"/>
          <w:szCs w:val="24"/>
        </w:rPr>
        <w:tab/>
        <w:t>The parties are directed to Local Rule CV-7(d), which provides in part that “</w:t>
      </w:r>
      <w:r w:rsidR="00AD6EC4">
        <w:rPr>
          <w:sz w:val="24"/>
          <w:szCs w:val="24"/>
        </w:rPr>
        <w:t>[a]</w:t>
      </w:r>
      <w:r w:rsidR="00AD6EC4" w:rsidRPr="00AD6EC4">
        <w:rPr>
          <w:sz w:val="24"/>
          <w:szCs w:val="24"/>
        </w:rPr>
        <w:t xml:space="preserve"> party’s failure to oppose a motion in</w:t>
      </w:r>
      <w:r w:rsidR="00AD6EC4">
        <w:rPr>
          <w:sz w:val="24"/>
          <w:szCs w:val="24"/>
        </w:rPr>
        <w:t xml:space="preserve"> </w:t>
      </w:r>
      <w:r w:rsidR="00AD6EC4" w:rsidRPr="00AD6EC4">
        <w:rPr>
          <w:sz w:val="24"/>
          <w:szCs w:val="24"/>
        </w:rPr>
        <w:t>the manner prescribed herein creates a presumption that the party does not controvert the facts set out by movant and has no evidence to offe</w:t>
      </w:r>
      <w:r w:rsidR="00AD6EC4">
        <w:rPr>
          <w:sz w:val="24"/>
          <w:szCs w:val="24"/>
        </w:rPr>
        <w:t>r in opposition to the motion.</w:t>
      </w:r>
      <w:r w:rsidRPr="00BA2DC6">
        <w:rPr>
          <w:sz w:val="24"/>
          <w:szCs w:val="24"/>
        </w:rPr>
        <w:t xml:space="preserve">” </w:t>
      </w:r>
    </w:p>
    <w:p w14:paraId="2A01F9AD" w14:textId="77777777" w:rsidR="00624366" w:rsidRDefault="00624366"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8D42369" w14:textId="52B38AE2" w:rsidR="00FC4C23" w:rsidRPr="00412D8D" w:rsidRDefault="00FC4C23" w:rsidP="00FC4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080A82">
        <w:rPr>
          <w:b/>
          <w:sz w:val="24"/>
          <w:szCs w:val="24"/>
        </w:rPr>
        <w:tab/>
      </w:r>
      <w:r w:rsidRPr="00412D8D">
        <w:rPr>
          <w:sz w:val="24"/>
          <w:szCs w:val="24"/>
        </w:rPr>
        <w:t>A party may request an oral hearing on a motion filed with the Court.  Any such request shall be included in the text or in a footnote on the first page of the motion or any responsive pleading thereto</w:t>
      </w:r>
      <w:r w:rsidR="00ED23EE">
        <w:rPr>
          <w:sz w:val="24"/>
          <w:szCs w:val="24"/>
        </w:rPr>
        <w:t xml:space="preserve"> after discussing the issue with the other party</w:t>
      </w:r>
      <w:r w:rsidR="00D96082">
        <w:rPr>
          <w:sz w:val="24"/>
          <w:szCs w:val="24"/>
        </w:rPr>
        <w:t xml:space="preserve"> or parties</w:t>
      </w:r>
      <w:r w:rsidRPr="00412D8D">
        <w:rPr>
          <w:sz w:val="24"/>
          <w:szCs w:val="24"/>
        </w:rPr>
        <w:t xml:space="preserve">.  The Court </w:t>
      </w:r>
      <w:r w:rsidR="002B6EE8">
        <w:rPr>
          <w:sz w:val="24"/>
          <w:szCs w:val="24"/>
        </w:rPr>
        <w:t>will consider requests to appear remotely, if agreed to by all parties</w:t>
      </w:r>
      <w:r w:rsidRPr="00412D8D">
        <w:rPr>
          <w:sz w:val="24"/>
          <w:szCs w:val="24"/>
        </w:rPr>
        <w:t xml:space="preserve">.  </w:t>
      </w:r>
    </w:p>
    <w:p w14:paraId="7BBA557C" w14:textId="77777777" w:rsidR="00450708" w:rsidRDefault="0045070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66E646B" w14:textId="77777777" w:rsidR="00B6085A" w:rsidRPr="008E44A6" w:rsidRDefault="0063366B" w:rsidP="00C21AB5">
      <w:pPr>
        <w:autoSpaceDE/>
        <w:autoSpaceDN/>
        <w:adjustRightInd/>
        <w:spacing w:line="480" w:lineRule="auto"/>
        <w:ind w:firstLine="720"/>
        <w:jc w:val="center"/>
        <w:rPr>
          <w:b/>
          <w:sz w:val="24"/>
          <w:szCs w:val="24"/>
        </w:rPr>
      </w:pPr>
      <w:r w:rsidRPr="008E44A6">
        <w:rPr>
          <w:b/>
          <w:sz w:val="24"/>
          <w:szCs w:val="24"/>
        </w:rPr>
        <w:t>Other Limitations</w:t>
      </w:r>
    </w:p>
    <w:p w14:paraId="440F25C7" w14:textId="77777777" w:rsidR="00D143CB" w:rsidRPr="00D143CB" w:rsidRDefault="0063366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 xml:space="preserve">The following excuses </w:t>
      </w:r>
      <w:r w:rsidR="00283F4D">
        <w:rPr>
          <w:sz w:val="24"/>
          <w:szCs w:val="24"/>
        </w:rPr>
        <w:t xml:space="preserve">will not warrant a continuance </w:t>
      </w:r>
      <w:r w:rsidRPr="00D143CB">
        <w:rPr>
          <w:sz w:val="24"/>
          <w:szCs w:val="24"/>
        </w:rPr>
        <w:t>or justify a failure to comply with the discovery deadline:</w:t>
      </w:r>
      <w:r w:rsidRPr="0063366B">
        <w:t xml:space="preserve"> </w:t>
      </w:r>
    </w:p>
    <w:p w14:paraId="14291305"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there are motions for summary judgment</w:t>
      </w:r>
      <w:r w:rsidR="004B7175">
        <w:rPr>
          <w:sz w:val="24"/>
          <w:szCs w:val="24"/>
        </w:rPr>
        <w:t xml:space="preserve"> </w:t>
      </w:r>
      <w:r w:rsidR="000331C1">
        <w:rPr>
          <w:sz w:val="24"/>
          <w:szCs w:val="24"/>
        </w:rPr>
        <w:t xml:space="preserve">or </w:t>
      </w:r>
      <w:r w:rsidRPr="00D143CB">
        <w:rPr>
          <w:sz w:val="24"/>
          <w:szCs w:val="24"/>
        </w:rPr>
        <w:t>motions to dismiss;</w:t>
      </w:r>
      <w:r w:rsidR="00D143CB" w:rsidRPr="00D143CB">
        <w:rPr>
          <w:sz w:val="24"/>
          <w:szCs w:val="24"/>
        </w:rPr>
        <w:t xml:space="preserve"> </w:t>
      </w:r>
    </w:p>
    <w:p w14:paraId="06CB647C"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one or more of the attorneys is set for trial in another court on the same day, unless the other setting was made prior to the date of this order or was made as a special provision for the parties in the other case;</w:t>
      </w:r>
      <w:r w:rsidR="00D143CB" w:rsidRPr="00D143CB">
        <w:rPr>
          <w:sz w:val="24"/>
          <w:szCs w:val="24"/>
        </w:rPr>
        <w:t xml:space="preserve"> </w:t>
      </w:r>
    </w:p>
    <w:p w14:paraId="43DAAF54"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failure to complete discovery prior to trial, unless the parties can demonstrate that it was impossible to complete discovery despite their good faith effort to do so.</w:t>
      </w:r>
    </w:p>
    <w:p w14:paraId="378511E4" w14:textId="77777777" w:rsidR="00D143CB" w:rsidRDefault="00D143C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Amendments to the Docket Control Order (“DCO”)</w:t>
      </w:r>
      <w:r w:rsidRPr="00D143CB">
        <w:rPr>
          <w:sz w:val="24"/>
          <w:szCs w:val="24"/>
        </w:rPr>
        <w:t xml:space="preserve">:  </w:t>
      </w:r>
      <w:r w:rsidR="000331C1" w:rsidRPr="00D143CB">
        <w:rPr>
          <w:sz w:val="24"/>
          <w:szCs w:val="24"/>
        </w:rPr>
        <w:t xml:space="preserve">Any motion to alter any date on the DCO shall take the form of a motion to amend the DCO.  The motion shall include a chart in the format of the DCO that lists all of the remaining dates in one column (as above) and the proposed changes to each date in an additional adjacent column (if there is no change for a date the proposed date column should remain blank or indicate that it is unchanged).  The motion to amend the DCO shall also include a proposed DCO </w:t>
      </w:r>
      <w:r w:rsidR="000331C1">
        <w:rPr>
          <w:sz w:val="24"/>
          <w:szCs w:val="24"/>
        </w:rPr>
        <w:t xml:space="preserve">in </w:t>
      </w:r>
      <w:proofErr w:type="gramStart"/>
      <w:r w:rsidR="000331C1">
        <w:rPr>
          <w:sz w:val="24"/>
          <w:szCs w:val="24"/>
        </w:rPr>
        <w:t>traditional</w:t>
      </w:r>
      <w:proofErr w:type="gramEnd"/>
      <w:r w:rsidR="000331C1">
        <w:rPr>
          <w:sz w:val="24"/>
          <w:szCs w:val="24"/>
        </w:rPr>
        <w:t xml:space="preserve"> two-column format </w:t>
      </w:r>
      <w:r w:rsidR="000331C1" w:rsidRPr="00D143CB">
        <w:rPr>
          <w:sz w:val="24"/>
          <w:szCs w:val="24"/>
        </w:rPr>
        <w:t xml:space="preserve">that incorporates the requested changes and that </w:t>
      </w:r>
      <w:r w:rsidR="000331C1" w:rsidRPr="00680E74">
        <w:rPr>
          <w:sz w:val="24"/>
          <w:szCs w:val="24"/>
          <w:u w:val="single"/>
        </w:rPr>
        <w:t>also lists all remaining dates</w:t>
      </w:r>
      <w:r w:rsidR="000331C1" w:rsidRPr="00D143CB">
        <w:rPr>
          <w:sz w:val="24"/>
          <w:szCs w:val="24"/>
        </w:rPr>
        <w:t>.  In other words, the DCO in the proposed order should be complete such that one can clearly see all the remaining deadlines rather than needing to also refer to an earlier version of the DCO.</w:t>
      </w:r>
    </w:p>
    <w:p w14:paraId="070C32A5" w14:textId="77777777" w:rsid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 xml:space="preserve">Motions </w:t>
      </w:r>
      <w:r w:rsidR="00A41F7F" w:rsidRPr="00A41F7F">
        <w:rPr>
          <w:i/>
          <w:sz w:val="24"/>
          <w:szCs w:val="24"/>
          <w:u w:val="single"/>
        </w:rPr>
        <w:t>in</w:t>
      </w:r>
      <w:r w:rsidR="00A41F7F">
        <w:rPr>
          <w:i/>
          <w:sz w:val="24"/>
          <w:szCs w:val="24"/>
          <w:u w:val="single"/>
        </w:rPr>
        <w:t xml:space="preserve"> </w:t>
      </w:r>
      <w:proofErr w:type="spellStart"/>
      <w:r w:rsidR="00A41F7F">
        <w:rPr>
          <w:i/>
          <w:sz w:val="24"/>
          <w:szCs w:val="24"/>
          <w:u w:val="single"/>
        </w:rPr>
        <w:t>L</w:t>
      </w:r>
      <w:r w:rsidR="00A41F7F" w:rsidRPr="00A41F7F">
        <w:rPr>
          <w:i/>
          <w:sz w:val="24"/>
          <w:szCs w:val="24"/>
          <w:u w:val="single"/>
        </w:rPr>
        <w:t>imine</w:t>
      </w:r>
      <w:proofErr w:type="spellEnd"/>
      <w:r w:rsidRPr="00D143CB">
        <w:rPr>
          <w:sz w:val="24"/>
          <w:szCs w:val="24"/>
        </w:rPr>
        <w:t>: Each side is limited to one</w:t>
      </w:r>
      <w:r w:rsidR="0059596F">
        <w:rPr>
          <w:sz w:val="24"/>
          <w:szCs w:val="24"/>
        </w:rPr>
        <w:t xml:space="preserve"> (1)</w:t>
      </w:r>
      <w:r w:rsidRPr="00D143CB">
        <w:rPr>
          <w:sz w:val="24"/>
          <w:szCs w:val="24"/>
        </w:rPr>
        <w:t xml:space="preserve"> motion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addressing no more than ten </w:t>
      </w:r>
      <w:r w:rsidR="0059596F">
        <w:rPr>
          <w:sz w:val="24"/>
          <w:szCs w:val="24"/>
        </w:rPr>
        <w:t xml:space="preserve">(10) </w:t>
      </w:r>
      <w:r w:rsidRPr="00D143CB">
        <w:rPr>
          <w:sz w:val="24"/>
          <w:szCs w:val="24"/>
        </w:rPr>
        <w:t xml:space="preserve">disputed issues. </w:t>
      </w:r>
      <w:r w:rsidR="000331C1">
        <w:rPr>
          <w:sz w:val="24"/>
          <w:szCs w:val="24"/>
        </w:rPr>
        <w:t xml:space="preserve"> </w:t>
      </w:r>
      <w:r w:rsidRPr="00D143CB">
        <w:rPr>
          <w:sz w:val="24"/>
          <w:szCs w:val="24"/>
        </w:rPr>
        <w:t xml:space="preserve">In addition, the parties may file a joint motion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addressing any agreed issues.</w:t>
      </w:r>
      <w:r w:rsidR="000331C1">
        <w:rPr>
          <w:sz w:val="24"/>
          <w:szCs w:val="24"/>
        </w:rPr>
        <w:t xml:space="preserve"> </w:t>
      </w:r>
      <w:r w:rsidRPr="00D143CB">
        <w:rPr>
          <w:sz w:val="24"/>
          <w:szCs w:val="24"/>
        </w:rPr>
        <w:t xml:space="preserve"> The Court views motions </w:t>
      </w:r>
      <w:r w:rsidR="00A41F7F" w:rsidRPr="00A41F7F">
        <w:rPr>
          <w:i/>
          <w:sz w:val="24"/>
          <w:szCs w:val="24"/>
        </w:rPr>
        <w:t xml:space="preserve">in </w:t>
      </w:r>
      <w:proofErr w:type="spellStart"/>
      <w:r w:rsidR="00A41F7F" w:rsidRPr="00A41F7F">
        <w:rPr>
          <w:i/>
          <w:sz w:val="24"/>
          <w:szCs w:val="24"/>
        </w:rPr>
        <w:t>limine</w:t>
      </w:r>
      <w:proofErr w:type="spellEnd"/>
      <w:r w:rsidRPr="00D143CB">
        <w:rPr>
          <w:sz w:val="24"/>
          <w:szCs w:val="24"/>
        </w:rPr>
        <w:t xml:space="preserve"> as appropriate for those things that will create</w:t>
      </w:r>
      <w:r w:rsidR="0033797F">
        <w:rPr>
          <w:sz w:val="24"/>
          <w:szCs w:val="24"/>
        </w:rPr>
        <w:t xml:space="preserve"> the</w:t>
      </w:r>
      <w:r w:rsidRPr="00D143CB">
        <w:rPr>
          <w:sz w:val="24"/>
          <w:szCs w:val="24"/>
        </w:rPr>
        <w:t xml:space="preserve"> proverbial “skunk in the jury box,” e.g., that, if mentioned in front of the jury before an evidentiary ruling can be made, would be so prejudicial that the Court could not alleviate the prejudice with an appropriate instruction.</w:t>
      </w:r>
      <w:r w:rsidR="004B7175">
        <w:rPr>
          <w:sz w:val="24"/>
          <w:szCs w:val="24"/>
        </w:rPr>
        <w:t xml:space="preserve">  Rulings on motions </w:t>
      </w:r>
      <w:r w:rsidR="00A41F7F" w:rsidRPr="00A41F7F">
        <w:rPr>
          <w:i/>
          <w:sz w:val="24"/>
          <w:szCs w:val="24"/>
        </w:rPr>
        <w:t xml:space="preserve">in </w:t>
      </w:r>
      <w:proofErr w:type="spellStart"/>
      <w:r w:rsidR="00A41F7F" w:rsidRPr="00A41F7F">
        <w:rPr>
          <w:i/>
          <w:sz w:val="24"/>
          <w:szCs w:val="24"/>
        </w:rPr>
        <w:t>limine</w:t>
      </w:r>
      <w:proofErr w:type="spellEnd"/>
      <w:r w:rsidR="004B7175">
        <w:rPr>
          <w:sz w:val="24"/>
          <w:szCs w:val="24"/>
        </w:rPr>
        <w:t xml:space="preserve"> do not exclude evidence, but prohibit the party from offering the disputed testimony prior to obtaining an evidentiary ruling during trial.</w:t>
      </w:r>
    </w:p>
    <w:p w14:paraId="79FF9D1C" w14:textId="77777777" w:rsidR="00D143CB" w:rsidRPr="000331C1"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0331C1">
        <w:rPr>
          <w:sz w:val="24"/>
          <w:szCs w:val="24"/>
          <w:u w:val="single"/>
        </w:rPr>
        <w:t>Exhibits</w:t>
      </w:r>
      <w:r w:rsidRPr="000331C1">
        <w:rPr>
          <w:sz w:val="24"/>
          <w:szCs w:val="24"/>
        </w:rPr>
        <w:t xml:space="preserve">: Each side is limited to designating 250 exhibits for trial absent a showing of good cause. </w:t>
      </w:r>
      <w:r w:rsidR="000331C1" w:rsidRPr="000331C1">
        <w:rPr>
          <w:sz w:val="24"/>
          <w:szCs w:val="24"/>
        </w:rPr>
        <w:t xml:space="preserve"> The parties shall use the exhibit list sample form on Judge Schroeder’s website.</w:t>
      </w:r>
    </w:p>
    <w:p w14:paraId="5E3B2BB6" w14:textId="77777777" w:rsidR="0016654D" w:rsidRPr="0016654D" w:rsidRDefault="00D143CB" w:rsidP="004B7175">
      <w:pPr>
        <w:pStyle w:val="ListParagraph"/>
        <w:numPr>
          <w:ilvl w:val="0"/>
          <w:numId w:val="4"/>
        </w:numPr>
        <w:jc w:val="both"/>
        <w:rPr>
          <w:sz w:val="24"/>
          <w:szCs w:val="24"/>
        </w:rPr>
      </w:pPr>
      <w:r w:rsidRPr="0016654D">
        <w:rPr>
          <w:sz w:val="24"/>
          <w:szCs w:val="24"/>
          <w:u w:val="single"/>
        </w:rPr>
        <w:t>Deposition Designations</w:t>
      </w:r>
      <w:r w:rsidRPr="0016654D">
        <w:rPr>
          <w:sz w:val="24"/>
          <w:szCs w:val="24"/>
        </w:rPr>
        <w:t xml:space="preserve">: Each side is limited to designating no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of deposition testimony for use at trial absent a showing of good cause. As trial approaches, if either side needs to designate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the party may file a motion for leave and show good cause. </w:t>
      </w:r>
      <w:r w:rsidR="0016654D" w:rsidRPr="0016654D">
        <w:rPr>
          <w:sz w:val="24"/>
          <w:szCs w:val="24"/>
        </w:rPr>
        <w:t>All depositions to be read into evidence as part of the parties’ case-in-chief shall be EDITED so as to exclude all unnecessary, repetitious, and irrelevant testimony; ONLY those portions which are relevant to the issues in controversy shall be read into evidence.</w:t>
      </w:r>
    </w:p>
    <w:p w14:paraId="325557D8" w14:textId="6DB1FB0F" w:rsidR="0063366B" w:rsidRPr="00500D30" w:rsidRDefault="00D143CB" w:rsidP="00500D30">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Witness Lists</w:t>
      </w:r>
      <w:r w:rsidRPr="00D143CB">
        <w:rPr>
          <w:sz w:val="24"/>
          <w:szCs w:val="24"/>
        </w:rPr>
        <w:t xml:space="preserve">: </w:t>
      </w:r>
      <w:r w:rsidR="000331C1" w:rsidRPr="000331C1">
        <w:rPr>
          <w:sz w:val="24"/>
          <w:szCs w:val="24"/>
        </w:rPr>
        <w:t>The pa</w:t>
      </w:r>
      <w:r w:rsidR="000331C1">
        <w:rPr>
          <w:sz w:val="24"/>
          <w:szCs w:val="24"/>
        </w:rPr>
        <w:t>rties shall use the witness list sample form on Judge Schroeder’s website</w:t>
      </w:r>
      <w:r w:rsidRPr="00D143CB">
        <w:rPr>
          <w:sz w:val="24"/>
          <w:szCs w:val="24"/>
        </w:rPr>
        <w:t>.</w:t>
      </w:r>
    </w:p>
    <w:p w14:paraId="0F17BDE2" w14:textId="77777777" w:rsidR="00AF1146" w:rsidRDefault="00AF1146" w:rsidP="00633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rPr>
      </w:pPr>
    </w:p>
    <w:p w14:paraId="1CDC345C" w14:textId="77777777" w:rsidR="00E011C2" w:rsidRPr="00BA2DC6" w:rsidRDefault="00E011C2" w:rsidP="00E011C2">
      <w:pPr>
        <w:jc w:val="center"/>
        <w:rPr>
          <w:sz w:val="24"/>
          <w:szCs w:val="24"/>
        </w:rPr>
      </w:pPr>
      <w:r w:rsidRPr="00BA2DC6">
        <w:rPr>
          <w:b/>
          <w:bCs/>
          <w:sz w:val="24"/>
          <w:szCs w:val="24"/>
        </w:rPr>
        <w:t>ORDER REGARDING EXHIBITS, EXHIBIT LISTS AND WITNESS LISTS:</w:t>
      </w:r>
    </w:p>
    <w:p w14:paraId="46D17C2C" w14:textId="77777777" w:rsidR="00E011C2" w:rsidRPr="00BA2DC6" w:rsidRDefault="00E011C2" w:rsidP="00E011C2">
      <w:pPr>
        <w:jc w:val="both"/>
        <w:rPr>
          <w:sz w:val="24"/>
          <w:szCs w:val="24"/>
        </w:rPr>
      </w:pPr>
    </w:p>
    <w:p w14:paraId="6D957A26" w14:textId="77777777" w:rsidR="000331C1" w:rsidRPr="00BA2DC6" w:rsidRDefault="000331C1" w:rsidP="000331C1">
      <w:pPr>
        <w:jc w:val="both"/>
        <w:rPr>
          <w:sz w:val="24"/>
          <w:szCs w:val="24"/>
        </w:rPr>
      </w:pPr>
      <w:r w:rsidRPr="00BA2DC6">
        <w:rPr>
          <w:sz w:val="24"/>
          <w:szCs w:val="24"/>
        </w:rPr>
        <w:t>A.</w:t>
      </w:r>
      <w:r w:rsidRPr="00BA2DC6">
        <w:rPr>
          <w:sz w:val="24"/>
          <w:szCs w:val="24"/>
        </w:rPr>
        <w:tab/>
      </w:r>
      <w:r w:rsidRPr="00680E74">
        <w:rPr>
          <w:sz w:val="24"/>
          <w:szCs w:val="24"/>
        </w:rPr>
        <w:t>On the first day of trial</w:t>
      </w:r>
      <w:r w:rsidRPr="00BA2DC6">
        <w:rPr>
          <w:sz w:val="24"/>
          <w:szCs w:val="24"/>
        </w:rPr>
        <w:t>, each party is required to have</w:t>
      </w:r>
      <w:r>
        <w:rPr>
          <w:sz w:val="24"/>
          <w:szCs w:val="24"/>
        </w:rPr>
        <w:t>:</w:t>
      </w:r>
      <w:r w:rsidRPr="00BA2DC6">
        <w:rPr>
          <w:sz w:val="24"/>
          <w:szCs w:val="24"/>
        </w:rPr>
        <w:t xml:space="preserve"> </w:t>
      </w:r>
    </w:p>
    <w:p w14:paraId="1A7BFFAA" w14:textId="77777777" w:rsidR="000331C1" w:rsidRPr="00BA2DC6" w:rsidRDefault="000331C1" w:rsidP="000331C1">
      <w:pPr>
        <w:jc w:val="both"/>
        <w:rPr>
          <w:sz w:val="24"/>
          <w:szCs w:val="24"/>
        </w:rPr>
      </w:pPr>
    </w:p>
    <w:p w14:paraId="220BD9FA" w14:textId="77777777" w:rsidR="000331C1" w:rsidRPr="00BA2DC6"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One copy of their respective </w:t>
      </w:r>
      <w:r w:rsidRPr="00680E74">
        <w:rPr>
          <w:sz w:val="24"/>
          <w:szCs w:val="24"/>
        </w:rPr>
        <w:t>original</w:t>
      </w:r>
      <w:r w:rsidRPr="00BA2DC6">
        <w:rPr>
          <w:sz w:val="24"/>
          <w:szCs w:val="24"/>
        </w:rPr>
        <w:t xml:space="preserve"> exhibits</w:t>
      </w:r>
      <w:r>
        <w:rPr>
          <w:sz w:val="24"/>
          <w:szCs w:val="24"/>
        </w:rPr>
        <w:t xml:space="preserve"> on hand</w:t>
      </w:r>
      <w:r w:rsidRPr="00BA2DC6">
        <w:rPr>
          <w:sz w:val="24"/>
          <w:szCs w:val="24"/>
        </w:rPr>
        <w:t xml:space="preserve">.  Each exhibit shall be properly labeled with the following information: Identified as either Plaintiff’s or Defendant’s Exhibit, the Exhibit Number and the Case Number.  </w:t>
      </w:r>
    </w:p>
    <w:p w14:paraId="3BB60EA8" w14:textId="77777777" w:rsidR="000331C1"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Three hard copies of </w:t>
      </w:r>
      <w:r>
        <w:rPr>
          <w:sz w:val="24"/>
          <w:szCs w:val="24"/>
        </w:rPr>
        <w:t>each party’s</w:t>
      </w:r>
      <w:r w:rsidRPr="00BA2DC6">
        <w:rPr>
          <w:sz w:val="24"/>
          <w:szCs w:val="24"/>
        </w:rPr>
        <w:t xml:space="preserve"> exhibit list and witness list</w:t>
      </w:r>
      <w:r>
        <w:rPr>
          <w:sz w:val="24"/>
          <w:szCs w:val="24"/>
        </w:rPr>
        <w:t xml:space="preserve"> on hand</w:t>
      </w:r>
      <w:r w:rsidRPr="00BA2DC6">
        <w:rPr>
          <w:sz w:val="24"/>
          <w:szCs w:val="24"/>
        </w:rPr>
        <w:t>.</w:t>
      </w:r>
    </w:p>
    <w:p w14:paraId="525D1DC5" w14:textId="77777777" w:rsidR="000331C1" w:rsidRPr="0059596F" w:rsidRDefault="000331C1" w:rsidP="000331C1">
      <w:pPr>
        <w:pStyle w:val="ListParagraph"/>
        <w:numPr>
          <w:ilvl w:val="0"/>
          <w:numId w:val="1"/>
        </w:numPr>
        <w:tabs>
          <w:tab w:val="left" w:pos="0"/>
        </w:tabs>
        <w:ind w:left="1430" w:hanging="720"/>
        <w:jc w:val="both"/>
        <w:rPr>
          <w:sz w:val="24"/>
          <w:szCs w:val="24"/>
        </w:rPr>
      </w:pPr>
      <w:r w:rsidRPr="0059596F">
        <w:rPr>
          <w:sz w:val="24"/>
          <w:szCs w:val="24"/>
        </w:rPr>
        <w:t>One copy of all exhibits on</w:t>
      </w:r>
      <w:r>
        <w:rPr>
          <w:sz w:val="24"/>
          <w:szCs w:val="24"/>
        </w:rPr>
        <w:t xml:space="preserve"> </w:t>
      </w:r>
      <w:r w:rsidRPr="0059596F">
        <w:rPr>
          <w:sz w:val="24"/>
          <w:szCs w:val="24"/>
        </w:rPr>
        <w:t xml:space="preserve">USB Flash Drive(s) or portable hard drive(s).  This shall be </w:t>
      </w:r>
      <w:proofErr w:type="gramStart"/>
      <w:r w:rsidRPr="0059596F">
        <w:rPr>
          <w:sz w:val="24"/>
          <w:szCs w:val="24"/>
        </w:rPr>
        <w:t>tendered</w:t>
      </w:r>
      <w:proofErr w:type="gramEnd"/>
      <w:r w:rsidRPr="0059596F">
        <w:rPr>
          <w:sz w:val="24"/>
          <w:szCs w:val="24"/>
        </w:rPr>
        <w:t xml:space="preserve"> to the Courtroom </w:t>
      </w:r>
      <w:r>
        <w:rPr>
          <w:sz w:val="24"/>
          <w:szCs w:val="24"/>
        </w:rPr>
        <w:t>Deputy</w:t>
      </w:r>
      <w:r w:rsidRPr="0059596F">
        <w:rPr>
          <w:sz w:val="24"/>
          <w:szCs w:val="24"/>
        </w:rPr>
        <w:t xml:space="preserve"> at the beginning of trial. </w:t>
      </w:r>
    </w:p>
    <w:p w14:paraId="594BE721" w14:textId="77777777" w:rsidR="000331C1" w:rsidRPr="00BA2DC6" w:rsidRDefault="000331C1" w:rsidP="000331C1">
      <w:pPr>
        <w:pStyle w:val="ListParagraph"/>
        <w:tabs>
          <w:tab w:val="left" w:pos="0"/>
        </w:tabs>
        <w:ind w:left="1780"/>
        <w:jc w:val="both"/>
        <w:rPr>
          <w:sz w:val="24"/>
          <w:szCs w:val="24"/>
        </w:rPr>
      </w:pPr>
    </w:p>
    <w:p w14:paraId="4FEED1A7" w14:textId="77777777" w:rsidR="00174106" w:rsidRDefault="000331C1" w:rsidP="000331C1">
      <w:pPr>
        <w:tabs>
          <w:tab w:val="left" w:pos="720"/>
        </w:tabs>
        <w:ind w:left="720" w:hanging="720"/>
        <w:jc w:val="both"/>
        <w:rPr>
          <w:sz w:val="24"/>
          <w:szCs w:val="24"/>
        </w:rPr>
      </w:pPr>
      <w:r w:rsidRPr="00BA2DC6">
        <w:rPr>
          <w:sz w:val="24"/>
          <w:szCs w:val="24"/>
        </w:rPr>
        <w:t>B.</w:t>
      </w:r>
      <w:r w:rsidRPr="00BA2DC6">
        <w:rPr>
          <w:sz w:val="24"/>
          <w:szCs w:val="24"/>
        </w:rPr>
        <w:tab/>
      </w:r>
      <w:r w:rsidRPr="00174106">
        <w:rPr>
          <w:sz w:val="24"/>
          <w:szCs w:val="24"/>
        </w:rPr>
        <w:t>The parties shall follow the process below to admit exhibits</w:t>
      </w:r>
      <w:r w:rsidR="00174106">
        <w:rPr>
          <w:sz w:val="24"/>
          <w:szCs w:val="24"/>
        </w:rPr>
        <w:t>.</w:t>
      </w:r>
    </w:p>
    <w:p w14:paraId="17EDC664" w14:textId="77777777" w:rsidR="000331C1" w:rsidRPr="00174106" w:rsidRDefault="000331C1" w:rsidP="000331C1">
      <w:pPr>
        <w:tabs>
          <w:tab w:val="left" w:pos="720"/>
        </w:tabs>
        <w:ind w:left="720" w:hanging="720"/>
        <w:jc w:val="both"/>
        <w:rPr>
          <w:sz w:val="24"/>
          <w:szCs w:val="24"/>
        </w:rPr>
      </w:pPr>
      <w:r w:rsidRPr="00174106">
        <w:rPr>
          <w:sz w:val="24"/>
          <w:szCs w:val="24"/>
        </w:rPr>
        <w:t xml:space="preserve">  </w:t>
      </w:r>
    </w:p>
    <w:p w14:paraId="17E0B230" w14:textId="77777777" w:rsidR="00E71C9A" w:rsidRDefault="00174106" w:rsidP="00174106">
      <w:pPr>
        <w:numPr>
          <w:ilvl w:val="0"/>
          <w:numId w:val="5"/>
        </w:numPr>
        <w:tabs>
          <w:tab w:val="left" w:pos="0"/>
        </w:tabs>
        <w:contextualSpacing/>
        <w:jc w:val="both"/>
        <w:rPr>
          <w:sz w:val="24"/>
          <w:szCs w:val="24"/>
        </w:rPr>
      </w:pPr>
      <w:r w:rsidRPr="00174106">
        <w:rPr>
          <w:i/>
          <w:sz w:val="24"/>
          <w:szCs w:val="24"/>
        </w:rPr>
        <w:t>On the first day of trial</w:t>
      </w:r>
      <w:r w:rsidRPr="00174106">
        <w:rPr>
          <w:sz w:val="24"/>
          <w:szCs w:val="24"/>
        </w:rPr>
        <w:t xml:space="preserve">, each party shall tender a preadmitted list of exhibits it plans to admit into evidence. This list shall include all exhibits which are NOT objected to or to which the Court has already overruled an objection.  To the extent there are exhibits with outstanding objections for which the parties need a ruling from the Court, those exhibits should be separately included on the list and designated accordingly to reflect a pending objection. Parties shall entitle the list “[Plaintiff’s/Defendant’s] List of Preadmitted Exhibits.”  </w:t>
      </w:r>
      <w:r w:rsidR="00E71C9A" w:rsidRPr="00174106">
        <w:rPr>
          <w:sz w:val="24"/>
          <w:szCs w:val="24"/>
        </w:rPr>
        <w:t>If, during the course of the day’s testimony, a party wishes to offer an objected exhibit into evidence, the party may move for admission at the time it wishes to use that exhibit with a witness.  The Court will then hear the opposing party’s objection and will rule on the objection at that time.</w:t>
      </w:r>
    </w:p>
    <w:p w14:paraId="22209655" w14:textId="77777777" w:rsidR="00174106" w:rsidRPr="00174106" w:rsidRDefault="00174106" w:rsidP="00174106">
      <w:pPr>
        <w:tabs>
          <w:tab w:val="left" w:pos="0"/>
        </w:tabs>
        <w:ind w:left="1080"/>
        <w:contextualSpacing/>
        <w:jc w:val="both"/>
        <w:rPr>
          <w:sz w:val="24"/>
          <w:szCs w:val="24"/>
        </w:rPr>
      </w:pPr>
    </w:p>
    <w:p w14:paraId="57340BE0" w14:textId="77777777" w:rsidR="00027942" w:rsidRDefault="00E71C9A" w:rsidP="00447DE3">
      <w:pPr>
        <w:numPr>
          <w:ilvl w:val="0"/>
          <w:numId w:val="5"/>
        </w:numPr>
        <w:tabs>
          <w:tab w:val="left" w:pos="0"/>
        </w:tabs>
        <w:contextualSpacing/>
        <w:jc w:val="both"/>
        <w:rPr>
          <w:sz w:val="24"/>
          <w:szCs w:val="24"/>
        </w:rPr>
      </w:pPr>
      <w:r w:rsidRPr="00027942">
        <w:rPr>
          <w:i/>
          <w:sz w:val="24"/>
          <w:szCs w:val="24"/>
        </w:rPr>
        <w:t>On each subsequent day of trial</w:t>
      </w:r>
      <w:r w:rsidRPr="00027942">
        <w:rPr>
          <w:sz w:val="24"/>
          <w:szCs w:val="24"/>
        </w:rPr>
        <w:t xml:space="preserve">, </w:t>
      </w:r>
      <w:r w:rsidR="00174106" w:rsidRPr="00027942">
        <w:rPr>
          <w:sz w:val="24"/>
          <w:szCs w:val="24"/>
        </w:rPr>
        <w:t xml:space="preserve">the Court will commence by formally admitting all of the exhibits that were either unobjected to or allowed over objection and </w:t>
      </w:r>
      <w:r w:rsidR="00174106" w:rsidRPr="00027942">
        <w:rPr>
          <w:sz w:val="24"/>
          <w:szCs w:val="24"/>
          <w:u w:val="single"/>
        </w:rPr>
        <w:t xml:space="preserve">used </w:t>
      </w:r>
      <w:r w:rsidR="00174106" w:rsidRPr="00027942">
        <w:rPr>
          <w:sz w:val="24"/>
          <w:szCs w:val="24"/>
        </w:rPr>
        <w:t xml:space="preserve">during the previous day’s trial.  The Court will ask for these exhibits to be read into the record and formally admitted into evidence at the beginning of that trial day. These will be the exhibits deemed admitted at trial. The parties shall keep a separate running list of </w:t>
      </w:r>
      <w:r w:rsidR="00174106" w:rsidRPr="00027942">
        <w:rPr>
          <w:sz w:val="24"/>
          <w:szCs w:val="24"/>
          <w:u w:val="single"/>
        </w:rPr>
        <w:t>all</w:t>
      </w:r>
      <w:r w:rsidR="00174106" w:rsidRPr="00027942">
        <w:rPr>
          <w:sz w:val="24"/>
          <w:szCs w:val="24"/>
        </w:rPr>
        <w:t xml:space="preserve"> exhibits admitted throughout the course of </w:t>
      </w:r>
      <w:proofErr w:type="gramStart"/>
      <w:r w:rsidR="00174106" w:rsidRPr="00027942">
        <w:rPr>
          <w:sz w:val="24"/>
          <w:szCs w:val="24"/>
        </w:rPr>
        <w:t>trial</w:t>
      </w:r>
      <w:proofErr w:type="gramEnd"/>
      <w:r w:rsidR="00174106" w:rsidRPr="00027942">
        <w:rPr>
          <w:sz w:val="24"/>
          <w:szCs w:val="24"/>
        </w:rPr>
        <w:t>.</w:t>
      </w:r>
    </w:p>
    <w:p w14:paraId="02B877C8" w14:textId="77777777" w:rsidR="00027942" w:rsidRDefault="00027942" w:rsidP="00027942">
      <w:pPr>
        <w:pStyle w:val="ListParagraph"/>
        <w:rPr>
          <w:i/>
          <w:sz w:val="24"/>
          <w:szCs w:val="24"/>
        </w:rPr>
      </w:pPr>
    </w:p>
    <w:p w14:paraId="79D7DA3E" w14:textId="77777777" w:rsidR="00E71C9A" w:rsidRPr="00027942" w:rsidRDefault="00E71C9A" w:rsidP="00447DE3">
      <w:pPr>
        <w:numPr>
          <w:ilvl w:val="0"/>
          <w:numId w:val="5"/>
        </w:numPr>
        <w:tabs>
          <w:tab w:val="left" w:pos="0"/>
        </w:tabs>
        <w:contextualSpacing/>
        <w:jc w:val="both"/>
        <w:rPr>
          <w:sz w:val="24"/>
          <w:szCs w:val="24"/>
        </w:rPr>
      </w:pPr>
      <w:r w:rsidRPr="00027942">
        <w:rPr>
          <w:i/>
          <w:sz w:val="24"/>
          <w:szCs w:val="24"/>
        </w:rPr>
        <w:t>At the conclusion of evidence</w:t>
      </w:r>
      <w:r w:rsidRPr="00027942">
        <w:rPr>
          <w:sz w:val="24"/>
          <w:szCs w:val="24"/>
        </w:rPr>
        <w:t xml:space="preserve">, </w:t>
      </w:r>
      <w:r w:rsidR="00174106" w:rsidRPr="00027942">
        <w:rPr>
          <w:sz w:val="24"/>
          <w:szCs w:val="24"/>
        </w:rPr>
        <w:t xml:space="preserve">each party shall read into the record any exhibit that was used but not previously admitted during the course of trial and then tender its final list of every admitted exhibit, entitled “[Plaintiff’s/Defendant’s] Final List of All Admitted Exhibits.” To the extent there are exhibits that were not admitted during the course of trial, but for which there is agreement that they should be provided to the jury, the parties must inform the Court of those exhibits at the conclusion of evidence. The Court will then determine whether those exhibits will be allowed into the jury room for deliberations.  </w:t>
      </w:r>
    </w:p>
    <w:p w14:paraId="68DC6B45" w14:textId="77777777" w:rsidR="000331C1" w:rsidRPr="00174106" w:rsidRDefault="000331C1" w:rsidP="000331C1">
      <w:pPr>
        <w:tabs>
          <w:tab w:val="left" w:pos="720"/>
        </w:tabs>
        <w:ind w:left="720" w:hanging="720"/>
        <w:jc w:val="both"/>
        <w:rPr>
          <w:sz w:val="24"/>
          <w:szCs w:val="24"/>
        </w:rPr>
      </w:pPr>
    </w:p>
    <w:p w14:paraId="6B0C1273" w14:textId="77777777" w:rsidR="000331C1" w:rsidRPr="00174106" w:rsidRDefault="000331C1" w:rsidP="000331C1">
      <w:pPr>
        <w:tabs>
          <w:tab w:val="left" w:pos="720"/>
        </w:tabs>
        <w:ind w:left="720" w:hanging="720"/>
        <w:jc w:val="both"/>
        <w:rPr>
          <w:sz w:val="24"/>
          <w:szCs w:val="24"/>
        </w:rPr>
      </w:pPr>
      <w:r w:rsidRPr="00174106">
        <w:rPr>
          <w:sz w:val="24"/>
          <w:szCs w:val="24"/>
        </w:rPr>
        <w:t xml:space="preserve">C. </w:t>
      </w:r>
      <w:r w:rsidRPr="00174106">
        <w:rPr>
          <w:sz w:val="24"/>
          <w:szCs w:val="24"/>
        </w:rPr>
        <w:tab/>
        <w:t xml:space="preserve">At the conclusion of evidence, each party shall be responsible for pulling those exhibits </w:t>
      </w:r>
      <w:r w:rsidRPr="00174106">
        <w:rPr>
          <w:sz w:val="24"/>
          <w:szCs w:val="24"/>
          <w:u w:val="single"/>
        </w:rPr>
        <w:t>admitted</w:t>
      </w:r>
      <w:r w:rsidRPr="00174106">
        <w:rPr>
          <w:sz w:val="24"/>
          <w:szCs w:val="24"/>
        </w:rPr>
        <w:t xml:space="preserve"> at trial and </w:t>
      </w:r>
      <w:r w:rsidR="00174106" w:rsidRPr="00174106">
        <w:rPr>
          <w:sz w:val="24"/>
          <w:szCs w:val="24"/>
        </w:rPr>
        <w:t xml:space="preserve">shall </w:t>
      </w:r>
      <w:r w:rsidRPr="00174106">
        <w:rPr>
          <w:sz w:val="24"/>
          <w:szCs w:val="24"/>
        </w:rPr>
        <w:t>tender those to the Courtroom Deputy</w:t>
      </w:r>
      <w:r w:rsidR="00027942">
        <w:rPr>
          <w:sz w:val="24"/>
          <w:szCs w:val="24"/>
        </w:rPr>
        <w:t>,</w:t>
      </w:r>
      <w:r w:rsidRPr="00174106">
        <w:rPr>
          <w:sz w:val="24"/>
          <w:szCs w:val="24"/>
        </w:rPr>
        <w:t xml:space="preserve"> who will verify the exhibits and tender them to the jury for their deliberations.  One representative from each side shall meet with the Courtroom Deputy to verify the exhibit list.</w:t>
      </w:r>
    </w:p>
    <w:p w14:paraId="492CC48E" w14:textId="77777777" w:rsidR="000331C1" w:rsidRPr="00174106" w:rsidRDefault="000331C1" w:rsidP="000331C1">
      <w:pPr>
        <w:tabs>
          <w:tab w:val="left" w:pos="720"/>
        </w:tabs>
        <w:ind w:left="720" w:hanging="720"/>
        <w:jc w:val="both"/>
        <w:rPr>
          <w:sz w:val="24"/>
          <w:szCs w:val="24"/>
        </w:rPr>
      </w:pPr>
    </w:p>
    <w:p w14:paraId="557D6250" w14:textId="77777777" w:rsidR="000331C1" w:rsidRPr="00174106" w:rsidRDefault="000331C1" w:rsidP="000331C1">
      <w:pPr>
        <w:tabs>
          <w:tab w:val="left" w:pos="720"/>
        </w:tabs>
        <w:ind w:left="720" w:hanging="720"/>
        <w:jc w:val="both"/>
        <w:rPr>
          <w:sz w:val="24"/>
          <w:szCs w:val="24"/>
        </w:rPr>
      </w:pPr>
      <w:r w:rsidRPr="00174106">
        <w:rPr>
          <w:sz w:val="24"/>
          <w:szCs w:val="24"/>
        </w:rPr>
        <w:t xml:space="preserve">D. </w:t>
      </w:r>
      <w:r w:rsidRPr="00174106">
        <w:rPr>
          <w:sz w:val="24"/>
          <w:szCs w:val="24"/>
        </w:rPr>
        <w:tab/>
        <w:t>At the conclusion of trial, all boxes of exhibits shall be returned to the respective parties and the parties are instructed to remove these exhibits from the courtroom.</w:t>
      </w:r>
    </w:p>
    <w:p w14:paraId="46317207" w14:textId="77777777" w:rsidR="000331C1" w:rsidRPr="00174106" w:rsidRDefault="000331C1" w:rsidP="000331C1">
      <w:pPr>
        <w:tabs>
          <w:tab w:val="left" w:pos="720"/>
        </w:tabs>
        <w:ind w:left="720" w:hanging="720"/>
        <w:jc w:val="both"/>
        <w:rPr>
          <w:sz w:val="24"/>
          <w:szCs w:val="24"/>
        </w:rPr>
      </w:pPr>
    </w:p>
    <w:p w14:paraId="71F03DA6" w14:textId="77777777" w:rsidR="000331C1" w:rsidRPr="00174106" w:rsidRDefault="000331C1" w:rsidP="000331C1">
      <w:pPr>
        <w:tabs>
          <w:tab w:val="left" w:pos="720"/>
        </w:tabs>
        <w:ind w:left="720" w:hanging="720"/>
        <w:jc w:val="both"/>
        <w:rPr>
          <w:sz w:val="24"/>
          <w:szCs w:val="24"/>
        </w:rPr>
      </w:pPr>
      <w:r w:rsidRPr="00174106">
        <w:rPr>
          <w:sz w:val="24"/>
          <w:szCs w:val="24"/>
        </w:rPr>
        <w:t>E.</w:t>
      </w:r>
      <w:r w:rsidRPr="00174106">
        <w:rPr>
          <w:sz w:val="24"/>
          <w:szCs w:val="24"/>
        </w:rPr>
        <w:tab/>
        <w:t xml:space="preserve">Within five business days of the conclusion of trial, each party shall submit to </w:t>
      </w:r>
      <w:r w:rsidR="00901844" w:rsidRPr="00174106">
        <w:rPr>
          <w:sz w:val="24"/>
          <w:szCs w:val="24"/>
        </w:rPr>
        <w:t>the Courtroom Deputy</w:t>
      </w:r>
      <w:r w:rsidRPr="00174106">
        <w:rPr>
          <w:sz w:val="24"/>
          <w:szCs w:val="24"/>
        </w:rPr>
        <w:t xml:space="preserve">: </w:t>
      </w:r>
    </w:p>
    <w:p w14:paraId="2879F19B" w14:textId="77777777" w:rsidR="000331C1" w:rsidRPr="00BA2DC6" w:rsidRDefault="000331C1" w:rsidP="000331C1">
      <w:pPr>
        <w:tabs>
          <w:tab w:val="left" w:pos="720"/>
        </w:tabs>
        <w:ind w:left="720" w:hanging="720"/>
        <w:jc w:val="both"/>
        <w:rPr>
          <w:sz w:val="24"/>
          <w:szCs w:val="24"/>
        </w:rPr>
      </w:pPr>
    </w:p>
    <w:p w14:paraId="69369B27"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(1)</w:t>
      </w:r>
      <w:r w:rsidRPr="00BA2DC6">
        <w:rPr>
          <w:sz w:val="24"/>
          <w:szCs w:val="24"/>
        </w:rPr>
        <w:tab/>
        <w:t xml:space="preserve">A Final Exhibit List of Exhibits Admitted During Trial in Word format.  </w:t>
      </w:r>
    </w:p>
    <w:p w14:paraId="6EEB0AD2"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(2)</w:t>
      </w:r>
      <w:r w:rsidRPr="00BA2DC6">
        <w:rPr>
          <w:sz w:val="24"/>
          <w:szCs w:val="24"/>
        </w:rPr>
        <w:tab/>
      </w:r>
      <w:r w:rsidR="00210E75">
        <w:rPr>
          <w:sz w:val="24"/>
          <w:szCs w:val="24"/>
        </w:rPr>
        <w:t xml:space="preserve">Two </w:t>
      </w:r>
      <w:r w:rsidR="00174106">
        <w:rPr>
          <w:sz w:val="24"/>
          <w:szCs w:val="24"/>
        </w:rPr>
        <w:t>CD</w:t>
      </w:r>
      <w:r>
        <w:rPr>
          <w:sz w:val="24"/>
          <w:szCs w:val="24"/>
        </w:rPr>
        <w:t>s</w:t>
      </w:r>
      <w:r w:rsidRPr="00BA2DC6">
        <w:rPr>
          <w:sz w:val="24"/>
          <w:szCs w:val="24"/>
        </w:rPr>
        <w:t xml:space="preserve"> containing admitted </w:t>
      </w:r>
      <w:r>
        <w:rPr>
          <w:sz w:val="24"/>
          <w:szCs w:val="24"/>
        </w:rPr>
        <w:t xml:space="preserve">unsealed </w:t>
      </w:r>
      <w:r w:rsidRPr="00BA2DC6">
        <w:rPr>
          <w:sz w:val="24"/>
          <w:szCs w:val="24"/>
        </w:rPr>
        <w:t xml:space="preserve">trial exhibits in PDF format.  If the Court ordered any exhibits sealed during trial, the Sealed Exhibits shall be </w:t>
      </w:r>
      <w:r>
        <w:rPr>
          <w:sz w:val="24"/>
          <w:szCs w:val="24"/>
        </w:rPr>
        <w:t>submitted</w:t>
      </w:r>
      <w:r w:rsidRPr="00BA2DC6">
        <w:rPr>
          <w:sz w:val="24"/>
          <w:szCs w:val="24"/>
        </w:rPr>
        <w:t xml:space="preserve"> on a separate </w:t>
      </w:r>
      <w:r>
        <w:rPr>
          <w:sz w:val="24"/>
          <w:szCs w:val="24"/>
        </w:rPr>
        <w:t>CD</w:t>
      </w:r>
      <w:r w:rsidRPr="00BA2DC6">
        <w:rPr>
          <w:sz w:val="24"/>
          <w:szCs w:val="24"/>
        </w:rPr>
        <w:t>.  If tangible or over-sized exhibits were admitted, such exhibits shall be substituted with a photograph</w:t>
      </w:r>
      <w:r>
        <w:rPr>
          <w:sz w:val="24"/>
          <w:szCs w:val="24"/>
        </w:rPr>
        <w:t xml:space="preserve"> in P</w:t>
      </w:r>
      <w:r w:rsidRPr="00BA2DC6">
        <w:rPr>
          <w:sz w:val="24"/>
          <w:szCs w:val="24"/>
        </w:rPr>
        <w:t xml:space="preserve">DF </w:t>
      </w:r>
      <w:r>
        <w:rPr>
          <w:sz w:val="24"/>
          <w:szCs w:val="24"/>
        </w:rPr>
        <w:t>format</w:t>
      </w:r>
      <w:r w:rsidRPr="00BA2DC6">
        <w:rPr>
          <w:sz w:val="24"/>
          <w:szCs w:val="24"/>
        </w:rPr>
        <w:t>.</w:t>
      </w:r>
    </w:p>
    <w:p w14:paraId="4A0B0A75" w14:textId="77777777" w:rsidR="000331C1" w:rsidRPr="00BA2DC6" w:rsidRDefault="000331C1" w:rsidP="000331C1">
      <w:pPr>
        <w:tabs>
          <w:tab w:val="left" w:pos="720"/>
        </w:tabs>
        <w:ind w:left="1440" w:hanging="1440"/>
        <w:rPr>
          <w:sz w:val="24"/>
          <w:szCs w:val="24"/>
        </w:rPr>
      </w:pPr>
      <w:r w:rsidRPr="00BA2DC6">
        <w:rPr>
          <w:sz w:val="24"/>
          <w:szCs w:val="24"/>
        </w:rPr>
        <w:tab/>
        <w:t>(3)</w:t>
      </w:r>
      <w:r w:rsidRPr="00BA2DC6">
        <w:rPr>
          <w:sz w:val="24"/>
          <w:szCs w:val="24"/>
        </w:rPr>
        <w:tab/>
        <w:t>A disk containing the transcripts of Video Depositions played during trial, along with a copy of the actual video deposition.</w:t>
      </w:r>
    </w:p>
    <w:p w14:paraId="249D0133" w14:textId="77777777" w:rsidR="00E011C2" w:rsidRPr="00BA2DC6" w:rsidRDefault="00E011C2" w:rsidP="005C274C">
      <w:pPr>
        <w:tabs>
          <w:tab w:val="left" w:pos="720"/>
        </w:tabs>
        <w:ind w:left="710" w:hanging="710"/>
        <w:rPr>
          <w:sz w:val="24"/>
          <w:szCs w:val="24"/>
        </w:rPr>
      </w:pPr>
    </w:p>
    <w:sectPr w:rsidR="00E011C2" w:rsidRPr="00BA2DC6" w:rsidSect="007A3AF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41F8" w14:textId="77777777" w:rsidR="007638AA" w:rsidRDefault="007638AA" w:rsidP="002E1A45">
      <w:r>
        <w:separator/>
      </w:r>
    </w:p>
  </w:endnote>
  <w:endnote w:type="continuationSeparator" w:id="0">
    <w:p w14:paraId="2FD7D30D" w14:textId="77777777" w:rsidR="007638AA" w:rsidRDefault="007638AA" w:rsidP="002E1A45">
      <w:r>
        <w:continuationSeparator/>
      </w:r>
    </w:p>
  </w:endnote>
  <w:endnote w:type="continuationNotice" w:id="1">
    <w:p w14:paraId="7484FE50" w14:textId="77777777" w:rsidR="007638AA" w:rsidRDefault="00763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528016"/>
      <w:docPartObj>
        <w:docPartGallery w:val="Page Numbers (Bottom of Page)"/>
        <w:docPartUnique/>
      </w:docPartObj>
    </w:sdtPr>
    <w:sdtEndPr/>
    <w:sdtContent>
      <w:sdt>
        <w:sdtPr>
          <w:id w:val="-1669238322"/>
          <w:docPartObj>
            <w:docPartGallery w:val="Page Numbers (Top of Page)"/>
            <w:docPartUnique/>
          </w:docPartObj>
        </w:sdtPr>
        <w:sdtEndPr/>
        <w:sdtContent>
          <w:p w14:paraId="3F21788C" w14:textId="77777777" w:rsidR="00BB5BAF" w:rsidRPr="00FA697C" w:rsidRDefault="00BB5BAF">
            <w:pPr>
              <w:pStyle w:val="Footer"/>
              <w:jc w:val="center"/>
            </w:pPr>
            <w:r w:rsidRPr="00FA697C">
              <w:t xml:space="preserve">Page </w:t>
            </w:r>
            <w:r w:rsidRPr="00FA697C">
              <w:rPr>
                <w:b/>
                <w:bCs/>
              </w:rPr>
              <w:fldChar w:fldCharType="begin"/>
            </w:r>
            <w:r w:rsidRPr="00FA697C">
              <w:rPr>
                <w:b/>
                <w:bCs/>
              </w:rPr>
              <w:instrText xml:space="preserve"> PAGE </w:instrText>
            </w:r>
            <w:r w:rsidRPr="00FA697C">
              <w:rPr>
                <w:b/>
                <w:bCs/>
              </w:rPr>
              <w:fldChar w:fldCharType="separate"/>
            </w:r>
            <w:r w:rsidR="0082019D">
              <w:rPr>
                <w:b/>
                <w:bCs/>
                <w:noProof/>
              </w:rPr>
              <w:t>2</w:t>
            </w:r>
            <w:r w:rsidRPr="00FA697C">
              <w:rPr>
                <w:b/>
                <w:bCs/>
              </w:rPr>
              <w:fldChar w:fldCharType="end"/>
            </w:r>
            <w:r w:rsidRPr="00FA697C">
              <w:t xml:space="preserve"> of </w:t>
            </w:r>
            <w:r w:rsidRPr="00FA697C">
              <w:rPr>
                <w:b/>
                <w:bCs/>
              </w:rPr>
              <w:fldChar w:fldCharType="begin"/>
            </w:r>
            <w:r w:rsidRPr="00FA697C">
              <w:rPr>
                <w:b/>
                <w:bCs/>
              </w:rPr>
              <w:instrText xml:space="preserve"> NUMPAGES  </w:instrText>
            </w:r>
            <w:r w:rsidRPr="00FA697C">
              <w:rPr>
                <w:b/>
                <w:bCs/>
              </w:rPr>
              <w:fldChar w:fldCharType="separate"/>
            </w:r>
            <w:r w:rsidR="0082019D">
              <w:rPr>
                <w:b/>
                <w:bCs/>
                <w:noProof/>
              </w:rPr>
              <w:t>6</w:t>
            </w:r>
            <w:r w:rsidRPr="00FA697C">
              <w:rPr>
                <w:b/>
                <w:bCs/>
              </w:rPr>
              <w:fldChar w:fldCharType="end"/>
            </w:r>
          </w:p>
        </w:sdtContent>
      </w:sdt>
    </w:sdtContent>
  </w:sdt>
  <w:p w14:paraId="021A6B5B" w14:textId="77777777" w:rsidR="00BB5BAF" w:rsidRDefault="00BB5BA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547B" w14:textId="77777777" w:rsidR="007638AA" w:rsidRDefault="007638AA" w:rsidP="002E1A45">
      <w:r>
        <w:separator/>
      </w:r>
    </w:p>
  </w:footnote>
  <w:footnote w:type="continuationSeparator" w:id="0">
    <w:p w14:paraId="2B27406E" w14:textId="77777777" w:rsidR="007638AA" w:rsidRDefault="007638AA" w:rsidP="002E1A45">
      <w:r>
        <w:continuationSeparator/>
      </w:r>
    </w:p>
  </w:footnote>
  <w:footnote w:type="continuationNotice" w:id="1">
    <w:p w14:paraId="68ED88E3" w14:textId="77777777" w:rsidR="007638AA" w:rsidRDefault="00763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A892" w14:textId="7F9D8480" w:rsidR="00BB5BAF" w:rsidRPr="00EB75F2" w:rsidRDefault="00BB5BA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0462648">
    <w:abstractNumId w:val="1"/>
  </w:num>
  <w:num w:numId="2" w16cid:durableId="1870407169">
    <w:abstractNumId w:val="2"/>
  </w:num>
  <w:num w:numId="3" w16cid:durableId="1399329716">
    <w:abstractNumId w:val="4"/>
  </w:num>
  <w:num w:numId="4" w16cid:durableId="1899242801">
    <w:abstractNumId w:val="3"/>
  </w:num>
  <w:num w:numId="5" w16cid:durableId="42520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jIxMzQyNzExtTRW0lEKTi0uzszPAykwrgUA0loIwywAAAA="/>
  </w:docVars>
  <w:rsids>
    <w:rsidRoot w:val="00B6085A"/>
    <w:rsid w:val="00004121"/>
    <w:rsid w:val="000043CA"/>
    <w:rsid w:val="000119E5"/>
    <w:rsid w:val="0001298C"/>
    <w:rsid w:val="00012A18"/>
    <w:rsid w:val="000229DE"/>
    <w:rsid w:val="000268C6"/>
    <w:rsid w:val="00027942"/>
    <w:rsid w:val="00027FBB"/>
    <w:rsid w:val="00030D95"/>
    <w:rsid w:val="000313BA"/>
    <w:rsid w:val="0003295D"/>
    <w:rsid w:val="000331C1"/>
    <w:rsid w:val="00035463"/>
    <w:rsid w:val="0004432E"/>
    <w:rsid w:val="00057602"/>
    <w:rsid w:val="000774B6"/>
    <w:rsid w:val="000A0626"/>
    <w:rsid w:val="000A4F13"/>
    <w:rsid w:val="000A51F5"/>
    <w:rsid w:val="000B2F1C"/>
    <w:rsid w:val="000B3BD0"/>
    <w:rsid w:val="000B5E4C"/>
    <w:rsid w:val="000C557E"/>
    <w:rsid w:val="000D2622"/>
    <w:rsid w:val="000E1B50"/>
    <w:rsid w:val="000E2F9E"/>
    <w:rsid w:val="00101DEA"/>
    <w:rsid w:val="00110AFB"/>
    <w:rsid w:val="001226C5"/>
    <w:rsid w:val="001235E4"/>
    <w:rsid w:val="00123B57"/>
    <w:rsid w:val="00131479"/>
    <w:rsid w:val="001369A3"/>
    <w:rsid w:val="00143C83"/>
    <w:rsid w:val="00155528"/>
    <w:rsid w:val="00163D2E"/>
    <w:rsid w:val="0016654D"/>
    <w:rsid w:val="00174106"/>
    <w:rsid w:val="00174AEA"/>
    <w:rsid w:val="00191C76"/>
    <w:rsid w:val="0019331B"/>
    <w:rsid w:val="001A3B95"/>
    <w:rsid w:val="001A40B6"/>
    <w:rsid w:val="001A5105"/>
    <w:rsid w:val="001A523D"/>
    <w:rsid w:val="001C4963"/>
    <w:rsid w:val="001F41F9"/>
    <w:rsid w:val="002065E6"/>
    <w:rsid w:val="00210E75"/>
    <w:rsid w:val="00224040"/>
    <w:rsid w:val="0024333F"/>
    <w:rsid w:val="0026271A"/>
    <w:rsid w:val="00276261"/>
    <w:rsid w:val="0027770D"/>
    <w:rsid w:val="00283F4D"/>
    <w:rsid w:val="0029714B"/>
    <w:rsid w:val="002A7909"/>
    <w:rsid w:val="002B6EE8"/>
    <w:rsid w:val="002D77D4"/>
    <w:rsid w:val="002E1A45"/>
    <w:rsid w:val="002F3A77"/>
    <w:rsid w:val="00304C75"/>
    <w:rsid w:val="00306A9E"/>
    <w:rsid w:val="00312EE0"/>
    <w:rsid w:val="003133EA"/>
    <w:rsid w:val="003160A5"/>
    <w:rsid w:val="00326D57"/>
    <w:rsid w:val="00335EE5"/>
    <w:rsid w:val="0033797F"/>
    <w:rsid w:val="003442BF"/>
    <w:rsid w:val="00347BA7"/>
    <w:rsid w:val="00352A79"/>
    <w:rsid w:val="00364E04"/>
    <w:rsid w:val="0036534C"/>
    <w:rsid w:val="0037181C"/>
    <w:rsid w:val="0037283C"/>
    <w:rsid w:val="00376B11"/>
    <w:rsid w:val="0038661F"/>
    <w:rsid w:val="00394BA6"/>
    <w:rsid w:val="003A1873"/>
    <w:rsid w:val="003A2C60"/>
    <w:rsid w:val="003B0FC9"/>
    <w:rsid w:val="003B59A9"/>
    <w:rsid w:val="003C1145"/>
    <w:rsid w:val="003C5366"/>
    <w:rsid w:val="003D04B8"/>
    <w:rsid w:val="003D48ED"/>
    <w:rsid w:val="003E0CE1"/>
    <w:rsid w:val="003F3A92"/>
    <w:rsid w:val="00407B47"/>
    <w:rsid w:val="0042747C"/>
    <w:rsid w:val="00432A39"/>
    <w:rsid w:val="00434A4F"/>
    <w:rsid w:val="00445078"/>
    <w:rsid w:val="00447DE3"/>
    <w:rsid w:val="00450708"/>
    <w:rsid w:val="0046423D"/>
    <w:rsid w:val="00481FD3"/>
    <w:rsid w:val="00496A78"/>
    <w:rsid w:val="004B6432"/>
    <w:rsid w:val="004B7175"/>
    <w:rsid w:val="004E1998"/>
    <w:rsid w:val="004E29AC"/>
    <w:rsid w:val="004E4D65"/>
    <w:rsid w:val="004F25A2"/>
    <w:rsid w:val="004F7FB0"/>
    <w:rsid w:val="00500836"/>
    <w:rsid w:val="00500D30"/>
    <w:rsid w:val="00503ED9"/>
    <w:rsid w:val="00505628"/>
    <w:rsid w:val="005565F2"/>
    <w:rsid w:val="005601DA"/>
    <w:rsid w:val="00567588"/>
    <w:rsid w:val="0057655E"/>
    <w:rsid w:val="00580684"/>
    <w:rsid w:val="0059596F"/>
    <w:rsid w:val="00595FB1"/>
    <w:rsid w:val="00597B17"/>
    <w:rsid w:val="005A1DA0"/>
    <w:rsid w:val="005B6BA0"/>
    <w:rsid w:val="005C274C"/>
    <w:rsid w:val="005D0987"/>
    <w:rsid w:val="005D5584"/>
    <w:rsid w:val="005D69D6"/>
    <w:rsid w:val="005F06D4"/>
    <w:rsid w:val="005F7B89"/>
    <w:rsid w:val="006023FD"/>
    <w:rsid w:val="00610FD9"/>
    <w:rsid w:val="0061352F"/>
    <w:rsid w:val="006214CA"/>
    <w:rsid w:val="00623D26"/>
    <w:rsid w:val="00624366"/>
    <w:rsid w:val="0063366B"/>
    <w:rsid w:val="00637CFB"/>
    <w:rsid w:val="00647BEC"/>
    <w:rsid w:val="0065486F"/>
    <w:rsid w:val="00654F3A"/>
    <w:rsid w:val="00683450"/>
    <w:rsid w:val="0069077D"/>
    <w:rsid w:val="006932AC"/>
    <w:rsid w:val="006B4050"/>
    <w:rsid w:val="006B40D0"/>
    <w:rsid w:val="006D6DDC"/>
    <w:rsid w:val="006F288B"/>
    <w:rsid w:val="00710DAC"/>
    <w:rsid w:val="0071242E"/>
    <w:rsid w:val="00725E8D"/>
    <w:rsid w:val="00743D38"/>
    <w:rsid w:val="00752C6F"/>
    <w:rsid w:val="00761600"/>
    <w:rsid w:val="007638AA"/>
    <w:rsid w:val="0079102A"/>
    <w:rsid w:val="00796DB5"/>
    <w:rsid w:val="007A3AF4"/>
    <w:rsid w:val="007A434C"/>
    <w:rsid w:val="007C31A4"/>
    <w:rsid w:val="007D3E45"/>
    <w:rsid w:val="007E000D"/>
    <w:rsid w:val="0080286C"/>
    <w:rsid w:val="008078C3"/>
    <w:rsid w:val="0082019D"/>
    <w:rsid w:val="008274BC"/>
    <w:rsid w:val="00840FD4"/>
    <w:rsid w:val="0084103E"/>
    <w:rsid w:val="00852E61"/>
    <w:rsid w:val="008542F2"/>
    <w:rsid w:val="008A0F42"/>
    <w:rsid w:val="008C7A5F"/>
    <w:rsid w:val="008D2764"/>
    <w:rsid w:val="008D7FBC"/>
    <w:rsid w:val="008E0EC4"/>
    <w:rsid w:val="008E44A6"/>
    <w:rsid w:val="008E618E"/>
    <w:rsid w:val="00901844"/>
    <w:rsid w:val="00902346"/>
    <w:rsid w:val="0090694B"/>
    <w:rsid w:val="0090723B"/>
    <w:rsid w:val="0094590A"/>
    <w:rsid w:val="00980B54"/>
    <w:rsid w:val="009814AC"/>
    <w:rsid w:val="0098254F"/>
    <w:rsid w:val="00995BB5"/>
    <w:rsid w:val="009A4BE5"/>
    <w:rsid w:val="009A7452"/>
    <w:rsid w:val="009B6C15"/>
    <w:rsid w:val="009D58F8"/>
    <w:rsid w:val="009F78A2"/>
    <w:rsid w:val="00A00329"/>
    <w:rsid w:val="00A1410B"/>
    <w:rsid w:val="00A312CE"/>
    <w:rsid w:val="00A36520"/>
    <w:rsid w:val="00A41F7F"/>
    <w:rsid w:val="00A86E3C"/>
    <w:rsid w:val="00AB20C4"/>
    <w:rsid w:val="00AC4302"/>
    <w:rsid w:val="00AD35E5"/>
    <w:rsid w:val="00AD5936"/>
    <w:rsid w:val="00AD697D"/>
    <w:rsid w:val="00AD6EC4"/>
    <w:rsid w:val="00AE4FC6"/>
    <w:rsid w:val="00AF1146"/>
    <w:rsid w:val="00AF3EB2"/>
    <w:rsid w:val="00B053D0"/>
    <w:rsid w:val="00B14211"/>
    <w:rsid w:val="00B21D30"/>
    <w:rsid w:val="00B2363C"/>
    <w:rsid w:val="00B35129"/>
    <w:rsid w:val="00B563D4"/>
    <w:rsid w:val="00B6085A"/>
    <w:rsid w:val="00B66856"/>
    <w:rsid w:val="00B709D2"/>
    <w:rsid w:val="00B81B4A"/>
    <w:rsid w:val="00B84DDB"/>
    <w:rsid w:val="00B868CF"/>
    <w:rsid w:val="00BA2DC6"/>
    <w:rsid w:val="00BA5A02"/>
    <w:rsid w:val="00BB5BAF"/>
    <w:rsid w:val="00BC03F2"/>
    <w:rsid w:val="00BC1D98"/>
    <w:rsid w:val="00BC7FEA"/>
    <w:rsid w:val="00BE423B"/>
    <w:rsid w:val="00BE4369"/>
    <w:rsid w:val="00BF4776"/>
    <w:rsid w:val="00C21AB5"/>
    <w:rsid w:val="00C45032"/>
    <w:rsid w:val="00C46D6C"/>
    <w:rsid w:val="00C46F5A"/>
    <w:rsid w:val="00C51836"/>
    <w:rsid w:val="00C66BAD"/>
    <w:rsid w:val="00C71953"/>
    <w:rsid w:val="00C81299"/>
    <w:rsid w:val="00C8141C"/>
    <w:rsid w:val="00C90B82"/>
    <w:rsid w:val="00CB3DB5"/>
    <w:rsid w:val="00CC129A"/>
    <w:rsid w:val="00CC342C"/>
    <w:rsid w:val="00CF1AA3"/>
    <w:rsid w:val="00D143CB"/>
    <w:rsid w:val="00D627D9"/>
    <w:rsid w:val="00D9317C"/>
    <w:rsid w:val="00D96082"/>
    <w:rsid w:val="00DA6CF3"/>
    <w:rsid w:val="00DB4B3C"/>
    <w:rsid w:val="00E011C2"/>
    <w:rsid w:val="00E13344"/>
    <w:rsid w:val="00E32978"/>
    <w:rsid w:val="00E33153"/>
    <w:rsid w:val="00E342CD"/>
    <w:rsid w:val="00E44DE7"/>
    <w:rsid w:val="00E71C9A"/>
    <w:rsid w:val="00E74052"/>
    <w:rsid w:val="00EA714F"/>
    <w:rsid w:val="00EB699E"/>
    <w:rsid w:val="00EB75F2"/>
    <w:rsid w:val="00EC32F2"/>
    <w:rsid w:val="00ED23EE"/>
    <w:rsid w:val="00EE7CEA"/>
    <w:rsid w:val="00EF326F"/>
    <w:rsid w:val="00EF7B54"/>
    <w:rsid w:val="00F1137C"/>
    <w:rsid w:val="00F1786A"/>
    <w:rsid w:val="00F27B60"/>
    <w:rsid w:val="00F63E6A"/>
    <w:rsid w:val="00F66464"/>
    <w:rsid w:val="00F94323"/>
    <w:rsid w:val="00F94FEA"/>
    <w:rsid w:val="00FA697C"/>
    <w:rsid w:val="00FC2D13"/>
    <w:rsid w:val="00FC4C23"/>
    <w:rsid w:val="00FD44F3"/>
    <w:rsid w:val="00FE1F99"/>
    <w:rsid w:val="00FE3BA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2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uiPriority w:val="34"/>
    <w:qFormat/>
    <w:rsid w:val="002D77D4"/>
    <w:pPr>
      <w:ind w:left="720"/>
      <w:contextualSpacing/>
    </w:pPr>
  </w:style>
  <w:style w:type="table" w:styleId="TableGrid">
    <w:name w:val="Table Grid"/>
    <w:basedOn w:val="TableNormal"/>
    <w:uiPriority w:val="5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14281</Characters>
  <Application>Microsoft Office Word</Application>
  <DocSecurity>4</DocSecurity>
  <Lines>119</Lines>
  <Paragraphs>33</Paragraphs>
  <ScaleCrop>false</ScaleCrop>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2023-06-12T22:31:00Z</dcterms:created>
  <dcterms:modified xsi:type="dcterms:W3CDTF">2024-07-25T22:31:00Z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b6dc4d178984257dd70889df577e690eb658b376cb2308b67d2ccee4568ac673</vt:lpwstr>
  </property>
</Properties>
</file>